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DDD7" w14:textId="77777777" w:rsidR="00D56669" w:rsidRDefault="008118D3">
      <w:pPr>
        <w:pStyle w:val="4"/>
        <w:shd w:val="clear" w:color="auto" w:fill="auto"/>
        <w:ind w:firstLine="0"/>
      </w:pPr>
      <w:r>
        <w:t xml:space="preserve">              </w:t>
      </w:r>
      <w:r w:rsidR="00B960A4">
        <w:t>УТВЕРЖДЕН</w:t>
      </w:r>
    </w:p>
    <w:p w14:paraId="0CE84764" w14:textId="77777777" w:rsidR="008118D3" w:rsidRDefault="00B960A4">
      <w:pPr>
        <w:pStyle w:val="4"/>
        <w:shd w:val="clear" w:color="auto" w:fill="auto"/>
        <w:ind w:firstLine="0"/>
      </w:pPr>
      <w:r>
        <w:t xml:space="preserve">Общим собранием акционеров </w:t>
      </w:r>
    </w:p>
    <w:p w14:paraId="46078957" w14:textId="77777777" w:rsidR="00D56669" w:rsidRPr="00D01E8D" w:rsidRDefault="00B960A4">
      <w:pPr>
        <w:pStyle w:val="4"/>
        <w:shd w:val="clear" w:color="auto" w:fill="auto"/>
        <w:ind w:firstLine="0"/>
      </w:pPr>
      <w:r w:rsidRPr="00D01E8D">
        <w:t>А</w:t>
      </w:r>
      <w:r w:rsidR="008118D3" w:rsidRPr="00D01E8D">
        <w:t xml:space="preserve">кционерного общества </w:t>
      </w:r>
      <w:r w:rsidRPr="00D01E8D">
        <w:t>«Сварочно - монтажный трест»</w:t>
      </w:r>
    </w:p>
    <w:p w14:paraId="2A2CA96C" w14:textId="59A4F845" w:rsidR="00D56669" w:rsidRPr="00A2396D" w:rsidRDefault="00B960A4" w:rsidP="00C350C0">
      <w:pPr>
        <w:pStyle w:val="4"/>
        <w:shd w:val="clear" w:color="auto" w:fill="auto"/>
        <w:spacing w:line="300" w:lineRule="exact"/>
        <w:ind w:firstLine="0"/>
      </w:pPr>
      <w:r w:rsidRPr="00D01E8D">
        <w:t xml:space="preserve">Протокол </w:t>
      </w:r>
      <w:r w:rsidR="00D01E8D">
        <w:t xml:space="preserve"> </w:t>
      </w:r>
      <w:r w:rsidRPr="00D01E8D">
        <w:t xml:space="preserve">б/н от </w:t>
      </w:r>
      <w:r w:rsidR="006E0FBB" w:rsidRPr="00A2396D">
        <w:t>«</w:t>
      </w:r>
      <w:r w:rsidR="00CB1945">
        <w:t>10</w:t>
      </w:r>
      <w:bookmarkStart w:id="0" w:name="_GoBack"/>
      <w:bookmarkEnd w:id="0"/>
      <w:r w:rsidR="006E0FBB" w:rsidRPr="00A2396D">
        <w:t>»</w:t>
      </w:r>
      <w:r w:rsidRPr="00A2396D">
        <w:t xml:space="preserve"> </w:t>
      </w:r>
      <w:r w:rsidR="008118D3" w:rsidRPr="00A2396D">
        <w:t>июня</w:t>
      </w:r>
      <w:r w:rsidR="001522A0" w:rsidRPr="00A2396D">
        <w:t xml:space="preserve"> 20</w:t>
      </w:r>
      <w:r w:rsidR="00587943" w:rsidRPr="00A2396D">
        <w:t>2</w:t>
      </w:r>
      <w:r w:rsidR="005667CA">
        <w:t>5</w:t>
      </w:r>
      <w:r w:rsidRPr="00A2396D">
        <w:t>г.</w:t>
      </w:r>
    </w:p>
    <w:p w14:paraId="0E6C4D68" w14:textId="77777777" w:rsidR="00EF69E9" w:rsidRPr="00A2396D" w:rsidRDefault="00EF69E9">
      <w:pPr>
        <w:pStyle w:val="4"/>
        <w:shd w:val="clear" w:color="auto" w:fill="auto"/>
        <w:ind w:left="180" w:right="40"/>
        <w:jc w:val="left"/>
      </w:pPr>
    </w:p>
    <w:p w14:paraId="6BE258F5" w14:textId="77777777" w:rsidR="008118D3" w:rsidRPr="00A2396D" w:rsidRDefault="008118D3">
      <w:pPr>
        <w:pStyle w:val="4"/>
        <w:shd w:val="clear" w:color="auto" w:fill="auto"/>
        <w:ind w:left="180" w:right="40"/>
        <w:jc w:val="left"/>
      </w:pPr>
      <w:r w:rsidRPr="00A2396D">
        <w:lastRenderedPageBreak/>
        <w:t xml:space="preserve">                 </w:t>
      </w:r>
      <w:r w:rsidR="00B960A4" w:rsidRPr="00A2396D">
        <w:t xml:space="preserve">ПРЕДВАРИТЕЛЬНО </w:t>
      </w:r>
      <w:r w:rsidRPr="00A2396D">
        <w:t xml:space="preserve">  </w:t>
      </w:r>
      <w:r w:rsidR="00B960A4" w:rsidRPr="00A2396D">
        <w:t xml:space="preserve">УТВЕРЖДЕН </w:t>
      </w:r>
    </w:p>
    <w:p w14:paraId="657BA876" w14:textId="77777777" w:rsidR="008118D3" w:rsidRPr="00A2396D" w:rsidRDefault="008118D3" w:rsidP="008118D3">
      <w:pPr>
        <w:pStyle w:val="4"/>
        <w:shd w:val="clear" w:color="auto" w:fill="auto"/>
        <w:ind w:left="180" w:right="40"/>
        <w:jc w:val="right"/>
      </w:pPr>
      <w:r w:rsidRPr="00A2396D">
        <w:t xml:space="preserve">   </w:t>
      </w:r>
      <w:r w:rsidR="00B960A4" w:rsidRPr="00A2396D">
        <w:t xml:space="preserve">Советом директоров </w:t>
      </w:r>
    </w:p>
    <w:p w14:paraId="53FAA1A4" w14:textId="77777777" w:rsidR="00D56669" w:rsidRPr="00A2396D" w:rsidRDefault="008118D3" w:rsidP="008118D3">
      <w:pPr>
        <w:pStyle w:val="4"/>
        <w:shd w:val="clear" w:color="auto" w:fill="auto"/>
        <w:ind w:left="180" w:right="40"/>
        <w:jc w:val="right"/>
      </w:pPr>
      <w:r w:rsidRPr="00A2396D">
        <w:t xml:space="preserve">  </w:t>
      </w:r>
      <w:r w:rsidR="00B960A4" w:rsidRPr="00A2396D">
        <w:t>А</w:t>
      </w:r>
      <w:r w:rsidRPr="00A2396D">
        <w:t>кционерного общества</w:t>
      </w:r>
      <w:r w:rsidR="00B960A4" w:rsidRPr="00A2396D">
        <w:t xml:space="preserve"> «Сварочно</w:t>
      </w:r>
      <w:r w:rsidRPr="00A2396D">
        <w:t xml:space="preserve"> </w:t>
      </w:r>
      <w:r w:rsidR="00B960A4" w:rsidRPr="00A2396D">
        <w:t>- монтажный трест»</w:t>
      </w:r>
    </w:p>
    <w:p w14:paraId="65AD44F5" w14:textId="6F973AA0" w:rsidR="00D56669" w:rsidRDefault="005667CA" w:rsidP="00C350C0">
      <w:pPr>
        <w:pStyle w:val="4"/>
        <w:shd w:val="clear" w:color="auto" w:fill="auto"/>
        <w:ind w:left="180" w:firstLine="0"/>
      </w:pPr>
      <w:r>
        <w:t xml:space="preserve"> </w:t>
      </w:r>
      <w:r w:rsidR="00C350C0">
        <w:t xml:space="preserve">            </w:t>
      </w:r>
      <w:r w:rsidR="00B960A4" w:rsidRPr="00A2396D">
        <w:t>Протокол</w:t>
      </w:r>
      <w:r w:rsidR="00D01E8D" w:rsidRPr="00A2396D">
        <w:t xml:space="preserve"> </w:t>
      </w:r>
      <w:r w:rsidR="00B960A4" w:rsidRPr="00A2396D">
        <w:t xml:space="preserve"> №б/н от </w:t>
      </w:r>
      <w:r w:rsidR="00F749B6" w:rsidRPr="00A2396D">
        <w:t>«</w:t>
      </w:r>
      <w:r>
        <w:t>30</w:t>
      </w:r>
      <w:r w:rsidR="00F749B6" w:rsidRPr="00A2396D">
        <w:t xml:space="preserve">» </w:t>
      </w:r>
      <w:r>
        <w:t xml:space="preserve">апреля </w:t>
      </w:r>
      <w:r w:rsidR="008118D3" w:rsidRPr="00A2396D">
        <w:t>2</w:t>
      </w:r>
      <w:r>
        <w:t>02</w:t>
      </w:r>
      <w:r w:rsidR="00C350C0">
        <w:t>5</w:t>
      </w:r>
      <w:r w:rsidR="00B960A4" w:rsidRPr="00A2396D">
        <w:t>г.</w:t>
      </w:r>
    </w:p>
    <w:p w14:paraId="433B66DC" w14:textId="77777777" w:rsidR="00EF69E9" w:rsidRDefault="00EF69E9">
      <w:pPr>
        <w:pStyle w:val="4"/>
        <w:shd w:val="clear" w:color="auto" w:fill="auto"/>
        <w:ind w:left="180" w:firstLine="0"/>
        <w:jc w:val="left"/>
        <w:sectPr w:rsidR="00EF69E9" w:rsidSect="005667CA">
          <w:footerReference w:type="default" r:id="rId8"/>
          <w:type w:val="continuous"/>
          <w:pgSz w:w="11909" w:h="16838"/>
          <w:pgMar w:top="376" w:right="710" w:bottom="966" w:left="814" w:header="0" w:footer="3" w:gutter="0"/>
          <w:cols w:num="2" w:space="720" w:equalWidth="0">
            <w:col w:w="3571" w:space="1157"/>
            <w:col w:w="4948"/>
          </w:cols>
          <w:noEndnote/>
          <w:docGrid w:linePitch="360"/>
        </w:sectPr>
      </w:pPr>
    </w:p>
    <w:p w14:paraId="58E5E96D" w14:textId="77777777" w:rsidR="00EF69E9" w:rsidRDefault="00EF69E9" w:rsidP="00083087">
      <w:pPr>
        <w:pStyle w:val="a7"/>
        <w:framePr w:w="3826" w:h="736" w:wrap="none" w:vAnchor="text" w:hAnchor="page" w:x="751" w:y="25"/>
        <w:shd w:val="clear" w:color="auto" w:fill="auto"/>
        <w:spacing w:line="220" w:lineRule="exact"/>
        <w:rPr>
          <w:spacing w:val="0"/>
        </w:rPr>
      </w:pPr>
    </w:p>
    <w:p w14:paraId="2B7C8FE0" w14:textId="6D9B77A9" w:rsidR="00C44A5A" w:rsidRDefault="00B960A4" w:rsidP="00083087">
      <w:pPr>
        <w:pStyle w:val="a7"/>
        <w:framePr w:w="3826" w:h="736" w:wrap="none" w:vAnchor="text" w:hAnchor="page" w:x="751" w:y="25"/>
        <w:shd w:val="clear" w:color="auto" w:fill="auto"/>
        <w:spacing w:line="220" w:lineRule="exact"/>
      </w:pPr>
      <w:r>
        <w:rPr>
          <w:spacing w:val="0"/>
        </w:rPr>
        <w:t>Председатель</w:t>
      </w:r>
      <w:r w:rsidR="00CB1945">
        <w:rPr>
          <w:spacing w:val="0"/>
        </w:rPr>
        <w:t>ствующий на заседании</w:t>
      </w:r>
      <w:r>
        <w:rPr>
          <w:spacing w:val="0"/>
        </w:rPr>
        <w:t>:</w:t>
      </w:r>
    </w:p>
    <w:p w14:paraId="64A85C90" w14:textId="77777777" w:rsidR="00C44A5A" w:rsidRDefault="00C44A5A" w:rsidP="004E017F">
      <w:pPr>
        <w:pStyle w:val="a7"/>
        <w:framePr w:w="2686" w:h="220" w:wrap="none" w:vAnchor="text" w:hAnchor="page" w:x="2386" w:y="1092"/>
        <w:shd w:val="clear" w:color="auto" w:fill="auto"/>
        <w:spacing w:line="220" w:lineRule="exact"/>
        <w:rPr>
          <w:spacing w:val="0"/>
        </w:rPr>
      </w:pPr>
    </w:p>
    <w:p w14:paraId="29F3F880" w14:textId="77777777" w:rsidR="00C44A5A" w:rsidRDefault="00C44A5A" w:rsidP="004E017F">
      <w:pPr>
        <w:pStyle w:val="a7"/>
        <w:framePr w:w="2686" w:h="220" w:wrap="none" w:vAnchor="text" w:hAnchor="page" w:x="2386" w:y="1092"/>
        <w:shd w:val="clear" w:color="auto" w:fill="auto"/>
        <w:spacing w:line="220" w:lineRule="exact"/>
        <w:rPr>
          <w:spacing w:val="0"/>
        </w:rPr>
      </w:pPr>
    </w:p>
    <w:p w14:paraId="0F910777" w14:textId="77777777" w:rsidR="00D56669" w:rsidRDefault="004E017F" w:rsidP="004E017F">
      <w:pPr>
        <w:pStyle w:val="a7"/>
        <w:framePr w:w="2686" w:h="220" w:wrap="none" w:vAnchor="text" w:hAnchor="page" w:x="2386" w:y="1092"/>
        <w:shd w:val="clear" w:color="auto" w:fill="auto"/>
        <w:spacing w:line="220" w:lineRule="exact"/>
      </w:pPr>
      <w:r>
        <w:rPr>
          <w:spacing w:val="0"/>
        </w:rPr>
        <w:t>А.</w:t>
      </w:r>
      <w:r w:rsidR="00B960A4">
        <w:rPr>
          <w:spacing w:val="0"/>
        </w:rPr>
        <w:t>М. Михайличенко</w:t>
      </w:r>
    </w:p>
    <w:p w14:paraId="49D82637" w14:textId="77777777" w:rsidR="00C44A5A" w:rsidRDefault="00C44A5A" w:rsidP="008118D3">
      <w:pPr>
        <w:pStyle w:val="4"/>
        <w:framePr w:w="3121" w:h="490" w:wrap="none" w:vAnchor="text" w:hAnchor="margin" w:x="6580" w:y="1071"/>
        <w:shd w:val="clear" w:color="auto" w:fill="auto"/>
        <w:spacing w:line="245" w:lineRule="exact"/>
        <w:ind w:left="100" w:right="120" w:firstLine="0"/>
        <w:jc w:val="right"/>
        <w:rPr>
          <w:rStyle w:val="Exact0"/>
          <w:spacing w:val="0"/>
        </w:rPr>
      </w:pPr>
    </w:p>
    <w:p w14:paraId="043ED87C" w14:textId="77777777" w:rsidR="00C44A5A" w:rsidRDefault="00C44A5A" w:rsidP="008118D3">
      <w:pPr>
        <w:pStyle w:val="4"/>
        <w:framePr w:w="3121" w:h="490" w:wrap="none" w:vAnchor="text" w:hAnchor="margin" w:x="6580" w:y="1071"/>
        <w:shd w:val="clear" w:color="auto" w:fill="auto"/>
        <w:spacing w:line="245" w:lineRule="exact"/>
        <w:ind w:left="100" w:right="120" w:firstLine="0"/>
        <w:jc w:val="right"/>
        <w:rPr>
          <w:rStyle w:val="Exact0"/>
          <w:spacing w:val="0"/>
        </w:rPr>
      </w:pPr>
    </w:p>
    <w:p w14:paraId="7A03D1FA" w14:textId="77777777" w:rsidR="00D56669" w:rsidRDefault="008118D3" w:rsidP="008118D3">
      <w:pPr>
        <w:pStyle w:val="4"/>
        <w:framePr w:w="3121" w:h="490" w:wrap="none" w:vAnchor="text" w:hAnchor="margin" w:x="6580" w:y="1071"/>
        <w:shd w:val="clear" w:color="auto" w:fill="auto"/>
        <w:spacing w:line="245" w:lineRule="exact"/>
        <w:ind w:left="100" w:right="120" w:firstLine="0"/>
        <w:jc w:val="right"/>
      </w:pPr>
      <w:r>
        <w:rPr>
          <w:rStyle w:val="Exact0"/>
          <w:spacing w:val="0"/>
        </w:rPr>
        <w:t xml:space="preserve">  </w:t>
      </w:r>
      <w:r w:rsidR="00B960A4">
        <w:rPr>
          <w:rStyle w:val="Exact0"/>
          <w:spacing w:val="0"/>
        </w:rPr>
        <w:t>А.М. Михайличенк</w:t>
      </w:r>
      <w:r w:rsidR="001522A0">
        <w:rPr>
          <w:rStyle w:val="Exact0"/>
          <w:spacing w:val="0"/>
        </w:rPr>
        <w:t>о</w:t>
      </w:r>
    </w:p>
    <w:p w14:paraId="769B32B5" w14:textId="77777777" w:rsidR="00793B3C" w:rsidRDefault="00793B3C" w:rsidP="00793B3C">
      <w:pPr>
        <w:pStyle w:val="a7"/>
        <w:framePr w:w="4621" w:h="316" w:wrap="none" w:vAnchor="text" w:hAnchor="page" w:x="5881" w:y="119"/>
        <w:shd w:val="clear" w:color="auto" w:fill="auto"/>
        <w:spacing w:line="220" w:lineRule="exact"/>
        <w:jc w:val="right"/>
        <w:rPr>
          <w:spacing w:val="0"/>
        </w:rPr>
      </w:pPr>
    </w:p>
    <w:p w14:paraId="3AF54D41" w14:textId="77777777" w:rsidR="00793B3C" w:rsidRDefault="00793B3C" w:rsidP="00793B3C">
      <w:pPr>
        <w:pStyle w:val="a7"/>
        <w:framePr w:w="4621" w:h="316" w:wrap="none" w:vAnchor="text" w:hAnchor="page" w:x="5881" w:y="119"/>
        <w:shd w:val="clear" w:color="auto" w:fill="auto"/>
        <w:spacing w:line="220" w:lineRule="exact"/>
        <w:jc w:val="right"/>
      </w:pPr>
      <w:r>
        <w:rPr>
          <w:spacing w:val="0"/>
        </w:rPr>
        <w:t>Председатель Совета директоров:</w:t>
      </w:r>
    </w:p>
    <w:p w14:paraId="7F9B6837" w14:textId="77777777" w:rsidR="00D56669" w:rsidRDefault="00D56669">
      <w:pPr>
        <w:spacing w:line="360" w:lineRule="exact"/>
      </w:pPr>
    </w:p>
    <w:p w14:paraId="07FA04B0" w14:textId="77777777" w:rsidR="00D56669" w:rsidRDefault="00D56669">
      <w:pPr>
        <w:spacing w:line="360" w:lineRule="exact"/>
      </w:pPr>
    </w:p>
    <w:p w14:paraId="1D928D69" w14:textId="77777777" w:rsidR="00C44A5A" w:rsidRDefault="00C44A5A">
      <w:pPr>
        <w:spacing w:line="360" w:lineRule="exact"/>
      </w:pPr>
    </w:p>
    <w:p w14:paraId="1A47B4D6" w14:textId="77777777" w:rsidR="00D56669" w:rsidRDefault="00FB5A6E">
      <w:pPr>
        <w:spacing w:line="360" w:lineRule="exact"/>
      </w:pPr>
      <w:r>
        <w:t>____________________________</w:t>
      </w:r>
      <w:r>
        <w:tab/>
      </w:r>
      <w:r>
        <w:tab/>
      </w:r>
      <w:r w:rsidR="008118D3">
        <w:t xml:space="preserve">      </w:t>
      </w:r>
      <w:r>
        <w:t>___________________________</w:t>
      </w:r>
    </w:p>
    <w:p w14:paraId="4BF1385A" w14:textId="77777777" w:rsidR="00D56669" w:rsidRDefault="00D56669">
      <w:pPr>
        <w:spacing w:line="597" w:lineRule="exact"/>
      </w:pPr>
    </w:p>
    <w:p w14:paraId="0745CC0A" w14:textId="77777777" w:rsidR="0062726B" w:rsidRDefault="0062726B" w:rsidP="00E950D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00BC0E5" w14:textId="4F9E4EE7" w:rsidR="00FB5A6E" w:rsidRDefault="00FB5A6E" w:rsidP="00E950D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B5A6E">
        <w:rPr>
          <w:rFonts w:ascii="Times New Roman" w:eastAsia="Times New Roman" w:hAnsi="Times New Roman" w:cs="Times New Roman"/>
          <w:b/>
          <w:bCs/>
        </w:rPr>
        <w:t>ГОДОВОЙ ОТЧЕТ</w:t>
      </w:r>
    </w:p>
    <w:p w14:paraId="5DF3CFC1" w14:textId="77777777" w:rsidR="00EF69E9" w:rsidRDefault="00FB5A6E" w:rsidP="00E950D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АКЦИОНЕРНОГО ОБЩЕСТВА «СВАРОЧНО-МОНТАЖНЫЙ ТРЕСТ»</w:t>
      </w:r>
      <w:r w:rsidR="00EF69E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D7612A7" w14:textId="31B33AE8" w:rsidR="00FB5A6E" w:rsidRDefault="00EF69E9" w:rsidP="00E950D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667CA">
        <w:rPr>
          <w:rFonts w:ascii="Times New Roman" w:eastAsia="Times New Roman" w:hAnsi="Times New Roman" w:cs="Times New Roman"/>
          <w:b/>
          <w:bCs/>
        </w:rPr>
        <w:t>за 20</w:t>
      </w:r>
      <w:r w:rsidR="008118D3" w:rsidRPr="005667CA">
        <w:rPr>
          <w:rFonts w:ascii="Times New Roman" w:eastAsia="Times New Roman" w:hAnsi="Times New Roman" w:cs="Times New Roman"/>
          <w:b/>
          <w:bCs/>
        </w:rPr>
        <w:t>2</w:t>
      </w:r>
      <w:r w:rsidR="006431EF" w:rsidRPr="005667CA">
        <w:rPr>
          <w:rFonts w:ascii="Times New Roman" w:eastAsia="Times New Roman" w:hAnsi="Times New Roman" w:cs="Times New Roman"/>
          <w:b/>
          <w:bCs/>
        </w:rPr>
        <w:t>4</w:t>
      </w:r>
      <w:r w:rsidRPr="005667CA">
        <w:rPr>
          <w:rFonts w:ascii="Times New Roman" w:eastAsia="Times New Roman" w:hAnsi="Times New Roman" w:cs="Times New Roman"/>
          <w:b/>
          <w:bCs/>
        </w:rPr>
        <w:t xml:space="preserve"> год</w:t>
      </w:r>
    </w:p>
    <w:p w14:paraId="65B67B97" w14:textId="77777777" w:rsidR="00587943" w:rsidRPr="00FB5A6E" w:rsidRDefault="00587943" w:rsidP="0058794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4B0317D" w14:textId="77777777" w:rsidR="00D56669" w:rsidRPr="00A72FF8" w:rsidRDefault="00D56669">
      <w:pPr>
        <w:rPr>
          <w:sz w:val="2"/>
          <w:szCs w:val="2"/>
        </w:rPr>
      </w:pPr>
    </w:p>
    <w:p w14:paraId="166755E4" w14:textId="77777777" w:rsidR="00587943" w:rsidRDefault="00587943" w:rsidP="00DF510D">
      <w:pPr>
        <w:pStyle w:val="30"/>
        <w:numPr>
          <w:ilvl w:val="0"/>
          <w:numId w:val="1"/>
        </w:numPr>
        <w:shd w:val="clear" w:color="auto" w:fill="auto"/>
        <w:tabs>
          <w:tab w:val="left" w:pos="3090"/>
        </w:tabs>
        <w:spacing w:before="0" w:after="252" w:line="240" w:lineRule="exact"/>
        <w:ind w:left="2740"/>
      </w:pPr>
      <w:bookmarkStart w:id="1" w:name="bookmark1"/>
      <w:r>
        <w:t>ИНФОРМАЦИЯ О ГОДОВОМ ОТЧЕТЕ.</w:t>
      </w:r>
    </w:p>
    <w:p w14:paraId="1556B843" w14:textId="3D44E963" w:rsidR="00587943" w:rsidRPr="003456D5" w:rsidRDefault="00587943" w:rsidP="00587943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b w:val="0"/>
        </w:rPr>
      </w:pPr>
      <w:r w:rsidRPr="00587943">
        <w:rPr>
          <w:b w:val="0"/>
        </w:rPr>
        <w:t xml:space="preserve">Во </w:t>
      </w:r>
      <w:r w:rsidRPr="000D65A4">
        <w:rPr>
          <w:b w:val="0"/>
        </w:rPr>
        <w:t>исполнение п.п.3,</w:t>
      </w:r>
      <w:r w:rsidR="00D01E8D">
        <w:rPr>
          <w:b w:val="0"/>
        </w:rPr>
        <w:t xml:space="preserve"> </w:t>
      </w:r>
      <w:r w:rsidRPr="000D65A4">
        <w:rPr>
          <w:b w:val="0"/>
        </w:rPr>
        <w:t>4 ст 88 Закона «Об акционерных обществах», п.</w:t>
      </w:r>
      <w:r w:rsidR="00E144A7">
        <w:rPr>
          <w:b w:val="0"/>
        </w:rPr>
        <w:t>57.1</w:t>
      </w:r>
      <w:r w:rsidRPr="000D65A4">
        <w:rPr>
          <w:b w:val="0"/>
        </w:rPr>
        <w:t xml:space="preserve">. </w:t>
      </w:r>
      <w:r w:rsidR="00E144A7">
        <w:rPr>
          <w:color w:val="auto"/>
          <w:lang w:bidi="ar-SA"/>
        </w:rPr>
        <w:t xml:space="preserve">Положения </w:t>
      </w:r>
      <w:r w:rsidR="00431273">
        <w:rPr>
          <w:color w:val="auto"/>
          <w:lang w:bidi="ar-SA"/>
        </w:rPr>
        <w:t xml:space="preserve">ЦБ РФ </w:t>
      </w:r>
      <w:r w:rsidR="00E144A7">
        <w:rPr>
          <w:color w:val="auto"/>
          <w:lang w:bidi="ar-SA"/>
        </w:rPr>
        <w:t xml:space="preserve">от 27 марта 2020 г. N 714-П </w:t>
      </w:r>
      <w:r w:rsidR="00793B3C">
        <w:rPr>
          <w:color w:val="auto"/>
          <w:lang w:bidi="ar-SA"/>
        </w:rPr>
        <w:t xml:space="preserve">«О раскрытии информации эмитентами эмиссионных ценных бумаг» </w:t>
      </w:r>
      <w:r w:rsidRPr="000D65A4">
        <w:rPr>
          <w:b w:val="0"/>
        </w:rPr>
        <w:t>в отношении годового отчета Акционерного общества «Сварочно – монтажный трест» произведены следующие действия:</w:t>
      </w:r>
    </w:p>
    <w:p w14:paraId="3AE7B12A" w14:textId="1FE64836" w:rsidR="00587943" w:rsidRPr="000D65A4" w:rsidRDefault="00587943" w:rsidP="00587943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0D65A4">
        <w:rPr>
          <w:b w:val="0"/>
        </w:rPr>
        <w:t>годовой отчет  А</w:t>
      </w:r>
      <w:r w:rsidR="00F11E81">
        <w:rPr>
          <w:b w:val="0"/>
        </w:rPr>
        <w:t>кционерного общества</w:t>
      </w:r>
      <w:r w:rsidRPr="000D65A4">
        <w:rPr>
          <w:b w:val="0"/>
        </w:rPr>
        <w:t xml:space="preserve"> «Сварочно – монтажный трест» </w:t>
      </w:r>
      <w:r w:rsidR="00F11E81">
        <w:rPr>
          <w:b w:val="0"/>
        </w:rPr>
        <w:t xml:space="preserve">(далее – АО «СМТ», Общество) </w:t>
      </w:r>
      <w:r w:rsidRPr="000D65A4">
        <w:rPr>
          <w:b w:val="0"/>
        </w:rPr>
        <w:t xml:space="preserve">подписан Генеральным директором Беляевой В.Я. и главным бухгалтером </w:t>
      </w:r>
      <w:r w:rsidR="001C4E75" w:rsidRPr="000D65A4">
        <w:rPr>
          <w:b w:val="0"/>
        </w:rPr>
        <w:t>Светличной Е.В.</w:t>
      </w:r>
      <w:r w:rsidRPr="000D65A4">
        <w:rPr>
          <w:b w:val="0"/>
        </w:rPr>
        <w:t>;</w:t>
      </w:r>
    </w:p>
    <w:p w14:paraId="78477CDD" w14:textId="77777777" w:rsidR="00F11E81" w:rsidRDefault="00587943" w:rsidP="00F11E81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793B3C">
        <w:rPr>
          <w:b w:val="0"/>
        </w:rPr>
        <w:t xml:space="preserve">достоверность годового отчета подтверждена ревизионной комиссией в Заключении ревизионной комиссии по результатам проверки годового отчета и </w:t>
      </w:r>
      <w:r w:rsidR="007C3F3C" w:rsidRPr="00793B3C">
        <w:rPr>
          <w:b w:val="0"/>
        </w:rPr>
        <w:t>годового бухг</w:t>
      </w:r>
      <w:r w:rsidR="008118D3" w:rsidRPr="00793B3C">
        <w:rPr>
          <w:b w:val="0"/>
        </w:rPr>
        <w:t>алтерского баланса по итогам 202</w:t>
      </w:r>
      <w:r w:rsidR="006431EF">
        <w:rPr>
          <w:b w:val="0"/>
        </w:rPr>
        <w:t>4</w:t>
      </w:r>
      <w:r w:rsidR="007C3F3C" w:rsidRPr="00793B3C">
        <w:rPr>
          <w:b w:val="0"/>
        </w:rPr>
        <w:t>г. (Приложение №1);</w:t>
      </w:r>
    </w:p>
    <w:p w14:paraId="6E307B7C" w14:textId="23F1248F" w:rsidR="00F11E81" w:rsidRPr="00F11E81" w:rsidRDefault="00F11E81" w:rsidP="00F11E81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F11E81">
        <w:rPr>
          <w:b w:val="0"/>
        </w:rPr>
        <w:t xml:space="preserve">достоверность данных, содержащихся в годовой бухгалтерской (финансовой) отчетности </w:t>
      </w:r>
      <w:r>
        <w:rPr>
          <w:b w:val="0"/>
        </w:rPr>
        <w:t>АО "СМТ</w:t>
      </w:r>
      <w:r w:rsidRPr="00F11E81">
        <w:rPr>
          <w:b w:val="0"/>
        </w:rPr>
        <w:t>" по состоянию на 31.12.2024, на основании которой в том числе был составлен годовой отчет АО "</w:t>
      </w:r>
      <w:r>
        <w:rPr>
          <w:b w:val="0"/>
        </w:rPr>
        <w:t>СМТ</w:t>
      </w:r>
      <w:r w:rsidRPr="00F11E81">
        <w:rPr>
          <w:b w:val="0"/>
        </w:rPr>
        <w:t xml:space="preserve">", а также соответствие ее требованиям действующего законодательства, подтверждены аудиторским заключением от </w:t>
      </w:r>
      <w:r>
        <w:rPr>
          <w:b w:val="0"/>
        </w:rPr>
        <w:t>25</w:t>
      </w:r>
      <w:r w:rsidRPr="00F11E81">
        <w:rPr>
          <w:b w:val="0"/>
        </w:rPr>
        <w:t>.04.2025 (заключение ООО "</w:t>
      </w:r>
      <w:r>
        <w:rPr>
          <w:b w:val="0"/>
        </w:rPr>
        <w:t>Аудит-Налог</w:t>
      </w:r>
      <w:r w:rsidRPr="00F11E81">
        <w:rPr>
          <w:b w:val="0"/>
        </w:rPr>
        <w:t xml:space="preserve">" от </w:t>
      </w:r>
      <w:r>
        <w:rPr>
          <w:b w:val="0"/>
        </w:rPr>
        <w:t>25</w:t>
      </w:r>
      <w:r w:rsidRPr="00F11E81">
        <w:rPr>
          <w:b w:val="0"/>
        </w:rPr>
        <w:t>.04.2025);</w:t>
      </w:r>
    </w:p>
    <w:p w14:paraId="25987511" w14:textId="5F7E651B" w:rsidR="00587943" w:rsidRPr="005667CA" w:rsidRDefault="007C3F3C" w:rsidP="00587943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793B3C">
        <w:rPr>
          <w:b w:val="0"/>
        </w:rPr>
        <w:t xml:space="preserve">годовой отчет предварительно утвержден Решением  Совета директоров Общества (Протокол б/н </w:t>
      </w:r>
      <w:r w:rsidRPr="005667CA">
        <w:rPr>
          <w:b w:val="0"/>
        </w:rPr>
        <w:t xml:space="preserve">от </w:t>
      </w:r>
      <w:r w:rsidR="00F749B6" w:rsidRPr="005667CA">
        <w:rPr>
          <w:b w:val="0"/>
        </w:rPr>
        <w:t>«</w:t>
      </w:r>
      <w:r w:rsidR="005667CA" w:rsidRPr="005667CA">
        <w:rPr>
          <w:b w:val="0"/>
        </w:rPr>
        <w:t>30</w:t>
      </w:r>
      <w:r w:rsidR="00F749B6" w:rsidRPr="005667CA">
        <w:rPr>
          <w:b w:val="0"/>
        </w:rPr>
        <w:t>»</w:t>
      </w:r>
      <w:r w:rsidRPr="005667CA">
        <w:rPr>
          <w:b w:val="0"/>
        </w:rPr>
        <w:t xml:space="preserve"> </w:t>
      </w:r>
      <w:r w:rsidR="005667CA" w:rsidRPr="005667CA">
        <w:rPr>
          <w:b w:val="0"/>
        </w:rPr>
        <w:t>апреля</w:t>
      </w:r>
      <w:r w:rsidR="00F749B6" w:rsidRPr="005667CA">
        <w:rPr>
          <w:b w:val="0"/>
        </w:rPr>
        <w:t xml:space="preserve"> </w:t>
      </w:r>
      <w:r w:rsidR="008118D3" w:rsidRPr="005667CA">
        <w:rPr>
          <w:b w:val="0"/>
        </w:rPr>
        <w:t>202</w:t>
      </w:r>
      <w:r w:rsidR="005667CA" w:rsidRPr="005667CA">
        <w:rPr>
          <w:b w:val="0"/>
        </w:rPr>
        <w:t>4</w:t>
      </w:r>
      <w:r w:rsidRPr="005667CA">
        <w:rPr>
          <w:b w:val="0"/>
        </w:rPr>
        <w:t>г.);</w:t>
      </w:r>
    </w:p>
    <w:p w14:paraId="64CFCAB1" w14:textId="1FAFF02A" w:rsidR="007C3F3C" w:rsidRPr="005667CA" w:rsidRDefault="00F749B6" w:rsidP="00587943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793B3C">
        <w:rPr>
          <w:b w:val="0"/>
        </w:rPr>
        <w:t>Г</w:t>
      </w:r>
      <w:r w:rsidR="007C3F3C" w:rsidRPr="00793B3C">
        <w:rPr>
          <w:b w:val="0"/>
        </w:rPr>
        <w:t xml:space="preserve">одовой отчет утвержден Общим собранием акционеров  </w:t>
      </w:r>
      <w:r w:rsidR="007C3F3C" w:rsidRPr="005667CA">
        <w:rPr>
          <w:b w:val="0"/>
        </w:rPr>
        <w:t xml:space="preserve">(Протокол б/н от </w:t>
      </w:r>
      <w:r w:rsidR="00A32AA4">
        <w:rPr>
          <w:b w:val="0"/>
        </w:rPr>
        <w:t>09</w:t>
      </w:r>
      <w:r w:rsidR="008118D3" w:rsidRPr="005667CA">
        <w:rPr>
          <w:b w:val="0"/>
        </w:rPr>
        <w:t>.06.202</w:t>
      </w:r>
      <w:r w:rsidR="005667CA" w:rsidRPr="005667CA">
        <w:rPr>
          <w:b w:val="0"/>
        </w:rPr>
        <w:t>5</w:t>
      </w:r>
      <w:r w:rsidR="007C3F3C" w:rsidRPr="005667CA">
        <w:rPr>
          <w:b w:val="0"/>
        </w:rPr>
        <w:t>г.);</w:t>
      </w:r>
    </w:p>
    <w:p w14:paraId="129FC703" w14:textId="77777777" w:rsidR="007C3F3C" w:rsidRPr="00793B3C" w:rsidRDefault="007C3F3C" w:rsidP="00587943">
      <w:pPr>
        <w:pStyle w:val="30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/>
        <w:rPr>
          <w:b w:val="0"/>
        </w:rPr>
      </w:pPr>
      <w:r w:rsidRPr="00793B3C">
        <w:rPr>
          <w:b w:val="0"/>
        </w:rPr>
        <w:t xml:space="preserve">Годовой отчет опубликован на Сайте </w:t>
      </w:r>
      <w:hyperlink r:id="rId9" w:history="1">
        <w:r w:rsidRPr="00793B3C">
          <w:rPr>
            <w:rStyle w:val="a3"/>
            <w:b w:val="0"/>
            <w:lang w:val="en-US"/>
          </w:rPr>
          <w:t>http</w:t>
        </w:r>
        <w:r w:rsidRPr="00793B3C">
          <w:rPr>
            <w:rStyle w:val="a3"/>
            <w:b w:val="0"/>
          </w:rPr>
          <w:t>://</w:t>
        </w:r>
        <w:r w:rsidRPr="00793B3C">
          <w:rPr>
            <w:rStyle w:val="a3"/>
            <w:b w:val="0"/>
            <w:lang w:val="en-US"/>
          </w:rPr>
          <w:t>www</w:t>
        </w:r>
        <w:r w:rsidRPr="00793B3C">
          <w:rPr>
            <w:rStyle w:val="a3"/>
            <w:b w:val="0"/>
          </w:rPr>
          <w:t>.</w:t>
        </w:r>
        <w:r w:rsidRPr="00793B3C">
          <w:rPr>
            <w:rStyle w:val="a3"/>
            <w:b w:val="0"/>
            <w:lang w:val="en-US"/>
          </w:rPr>
          <w:t>e</w:t>
        </w:r>
        <w:r w:rsidRPr="00793B3C">
          <w:rPr>
            <w:rStyle w:val="a3"/>
            <w:b w:val="0"/>
          </w:rPr>
          <w:t>-</w:t>
        </w:r>
        <w:r w:rsidRPr="00793B3C">
          <w:rPr>
            <w:rStyle w:val="a3"/>
            <w:b w:val="0"/>
            <w:lang w:val="en-US"/>
          </w:rPr>
          <w:t>disclosure</w:t>
        </w:r>
        <w:r w:rsidRPr="00793B3C">
          <w:rPr>
            <w:rStyle w:val="a3"/>
            <w:b w:val="0"/>
          </w:rPr>
          <w:t>.</w:t>
        </w:r>
        <w:r w:rsidRPr="00793B3C">
          <w:rPr>
            <w:rStyle w:val="a3"/>
            <w:b w:val="0"/>
            <w:lang w:val="en-US"/>
          </w:rPr>
          <w:t>ru</w:t>
        </w:r>
        <w:r w:rsidRPr="00793B3C">
          <w:rPr>
            <w:rStyle w:val="a3"/>
            <w:b w:val="0"/>
          </w:rPr>
          <w:t>/</w:t>
        </w:r>
      </w:hyperlink>
      <w:r w:rsidRPr="00793B3C">
        <w:rPr>
          <w:b w:val="0"/>
        </w:rPr>
        <w:t>.</w:t>
      </w:r>
    </w:p>
    <w:p w14:paraId="16A28859" w14:textId="77777777" w:rsidR="007C3F3C" w:rsidRDefault="007C3F3C" w:rsidP="007C3F3C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b w:val="0"/>
        </w:rPr>
      </w:pPr>
    </w:p>
    <w:p w14:paraId="74557208" w14:textId="77777777" w:rsidR="007C3F3C" w:rsidRPr="007C3F3C" w:rsidRDefault="007C3F3C" w:rsidP="007C3F3C">
      <w:pPr>
        <w:pStyle w:val="30"/>
        <w:numPr>
          <w:ilvl w:val="0"/>
          <w:numId w:val="1"/>
        </w:numPr>
        <w:shd w:val="clear" w:color="auto" w:fill="auto"/>
        <w:tabs>
          <w:tab w:val="left" w:pos="3090"/>
        </w:tabs>
        <w:spacing w:before="0" w:after="252" w:line="240" w:lineRule="exact"/>
        <w:ind w:left="2740"/>
        <w:rPr>
          <w:b w:val="0"/>
        </w:rPr>
      </w:pPr>
      <w:r>
        <w:t>СВЕДЕНИЯ ОБ ОБЩЕСТВЕ</w:t>
      </w:r>
    </w:p>
    <w:p w14:paraId="0D04837D" w14:textId="77777777" w:rsidR="007C3F3C" w:rsidRDefault="007C3F3C" w:rsidP="007C3F3C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2.1. Полное наименование: Акционерное общество «Сварочно – монтажный трест».</w:t>
      </w:r>
    </w:p>
    <w:p w14:paraId="0134F927" w14:textId="77777777" w:rsidR="007C3F3C" w:rsidRDefault="007C3F3C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2.2. Сокращенное наименование: АО «СМТ»;</w:t>
      </w:r>
    </w:p>
    <w:p w14:paraId="6846FD1F" w14:textId="77777777" w:rsidR="007C3F3C" w:rsidRDefault="007C3F3C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2.3. ОГРН 1027739222982, зарегистрировано 27 января 2003г. Межрайонной инспекцией МНС России по г.Москве.</w:t>
      </w:r>
    </w:p>
    <w:p w14:paraId="066971B2" w14:textId="77777777" w:rsidR="007C3F3C" w:rsidRDefault="007C3F3C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2.4.</w:t>
      </w:r>
      <w:r w:rsidR="006E1462">
        <w:rPr>
          <w:b w:val="0"/>
        </w:rPr>
        <w:t xml:space="preserve"> Место нахождения и адрес: 129090, г.Москва, Астраханский переулок, д.17/27, стр.2.</w:t>
      </w:r>
    </w:p>
    <w:p w14:paraId="163B7A08" w14:textId="77777777" w:rsidR="006E1462" w:rsidRDefault="006E1462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2.5. Организационная структура (органы управления и контроля):</w:t>
      </w:r>
    </w:p>
    <w:p w14:paraId="02C53983" w14:textId="77777777" w:rsidR="006E1462" w:rsidRDefault="006E1462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- общее собрание акционеров;</w:t>
      </w:r>
    </w:p>
    <w:p w14:paraId="633BF755" w14:textId="77777777" w:rsidR="006E1462" w:rsidRDefault="006E1462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- совет директоров;</w:t>
      </w:r>
    </w:p>
    <w:p w14:paraId="0E8C602F" w14:textId="77777777" w:rsidR="006E1462" w:rsidRDefault="006E1462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- генеральный директор;</w:t>
      </w:r>
    </w:p>
    <w:p w14:paraId="3A52AF8F" w14:textId="77777777" w:rsidR="006E1462" w:rsidRDefault="006E1462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>- ревизионная комиссия.</w:t>
      </w:r>
    </w:p>
    <w:p w14:paraId="78F6DA4E" w14:textId="77777777" w:rsidR="00282A12" w:rsidRPr="00282A12" w:rsidRDefault="00B870BD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 xml:space="preserve">2.6. Основной вид деятельности: </w:t>
      </w:r>
      <w:r w:rsidR="00282A12" w:rsidRPr="00282A12">
        <w:rPr>
          <w:rFonts w:ascii="Times New Roman" w:eastAsia="Times New Roman" w:hAnsi="Times New Roman" w:cs="Times New Roman"/>
          <w:bCs/>
        </w:rPr>
        <w:t>Строительство инженерных коммуникаций для водоснабжения и водоотведения, газоснабжения</w:t>
      </w:r>
    </w:p>
    <w:p w14:paraId="3121C95D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Эта группировка включает:</w:t>
      </w:r>
    </w:p>
    <w:p w14:paraId="7836C554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- строительство инженерных сооружений по водоснабжению и водоотведения</w:t>
      </w:r>
    </w:p>
    <w:p w14:paraId="683D31D5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lastRenderedPageBreak/>
        <w:t>Эта группировка включает:</w:t>
      </w:r>
    </w:p>
    <w:p w14:paraId="0EAD9E36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- строительство сооружений гражданского строительства, включая: магистральные и городские трубопроводы, водопроводные сети, оросительные системы (каналы), резервуары для хранения воды, водоочистные сооружения и насосные станции;</w:t>
      </w:r>
    </w:p>
    <w:p w14:paraId="359B2B53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- строительство сетей водоотведения, включая их ремонт, водоочистных сооружений, насосных станций</w:t>
      </w:r>
    </w:p>
    <w:p w14:paraId="1CD9E15A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Эта группировка также включает:</w:t>
      </w:r>
    </w:p>
    <w:p w14:paraId="6DA6F722" w14:textId="77777777" w:rsidR="00282A12" w:rsidRPr="00282A12" w:rsidRDefault="00282A12" w:rsidP="00282A12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</w:rPr>
      </w:pPr>
      <w:r w:rsidRPr="00282A12">
        <w:rPr>
          <w:rFonts w:ascii="Times New Roman" w:eastAsia="Times New Roman" w:hAnsi="Times New Roman" w:cs="Times New Roman"/>
          <w:bCs/>
        </w:rPr>
        <w:t>- бурение скважин на воду</w:t>
      </w:r>
    </w:p>
    <w:p w14:paraId="1125DB8A" w14:textId="06A166F1" w:rsidR="00B870BD" w:rsidRDefault="00B870BD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</w:p>
    <w:p w14:paraId="746407C2" w14:textId="77777777" w:rsidR="00B870BD" w:rsidRDefault="00B870BD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 xml:space="preserve">2.7. Полное наименование и адрес реестродержателя: Общество с ограниченной ответственностью «Евроазиатский Регистратор», </w:t>
      </w:r>
      <w:r w:rsidR="00C066D7" w:rsidRPr="00C066D7">
        <w:rPr>
          <w:b w:val="0"/>
        </w:rPr>
        <w:t>420097, Республика Татарстан, город Казань, улица Зинина, дом 10а, офис 41, Альметьевский филиал ООО «Евроазиатский Регистратор» 423450, Республика Татарстан, г.Альметьевск, ул.Мира, д.10.</w:t>
      </w:r>
    </w:p>
    <w:p w14:paraId="3C8A9A62" w14:textId="62BA5DCD" w:rsidR="00C066D7" w:rsidRDefault="00C066D7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 xml:space="preserve">2.8. Уставный капитал и ценные бумаги общества: размер уставного капитала – 15 025 380 рублей по состоянию </w:t>
      </w:r>
      <w:r w:rsidRPr="005667CA">
        <w:rPr>
          <w:b w:val="0"/>
        </w:rPr>
        <w:t>на 31.12.20</w:t>
      </w:r>
      <w:r w:rsidR="00C95818" w:rsidRPr="005667CA">
        <w:rPr>
          <w:b w:val="0"/>
        </w:rPr>
        <w:t>2</w:t>
      </w:r>
      <w:r w:rsidR="006431EF" w:rsidRPr="005667CA">
        <w:rPr>
          <w:b w:val="0"/>
        </w:rPr>
        <w:t>4</w:t>
      </w:r>
      <w:r w:rsidRPr="005667CA">
        <w:rPr>
          <w:b w:val="0"/>
        </w:rPr>
        <w:t>г. уставный</w:t>
      </w:r>
      <w:r>
        <w:rPr>
          <w:b w:val="0"/>
        </w:rPr>
        <w:t xml:space="preserve"> капитал Общества оплачен полностью.</w:t>
      </w:r>
    </w:p>
    <w:p w14:paraId="2C5173A6" w14:textId="77777777" w:rsidR="00C066D7" w:rsidRDefault="00C066D7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983"/>
        <w:gridCol w:w="2590"/>
      </w:tblGrid>
      <w:tr w:rsidR="00C066D7" w:rsidRPr="005120EA" w14:paraId="69B50A59" w14:textId="77777777" w:rsidTr="005120EA">
        <w:tc>
          <w:tcPr>
            <w:tcW w:w="2127" w:type="dxa"/>
          </w:tcPr>
          <w:p w14:paraId="4BCE7D2C" w14:textId="77777777" w:rsidR="00C066D7" w:rsidRPr="005120EA" w:rsidRDefault="00C066D7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</w:pPr>
            <w:r w:rsidRPr="005120EA">
              <w:t>Вид акций</w:t>
            </w:r>
          </w:p>
        </w:tc>
        <w:tc>
          <w:tcPr>
            <w:tcW w:w="2551" w:type="dxa"/>
          </w:tcPr>
          <w:p w14:paraId="4BA4E0F8" w14:textId="77777777" w:rsidR="00C066D7" w:rsidRPr="005120EA" w:rsidRDefault="00C066D7" w:rsidP="005120EA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</w:pPr>
            <w:r w:rsidRPr="005120EA">
              <w:t xml:space="preserve">Общее </w:t>
            </w:r>
            <w:r w:rsidR="005120EA" w:rsidRPr="005120EA">
              <w:t>количество</w:t>
            </w:r>
          </w:p>
        </w:tc>
        <w:tc>
          <w:tcPr>
            <w:tcW w:w="2983" w:type="dxa"/>
          </w:tcPr>
          <w:p w14:paraId="0F5757B9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</w:pPr>
            <w:r>
              <w:t>Номинальная стоимость одной  акции</w:t>
            </w:r>
          </w:p>
        </w:tc>
        <w:tc>
          <w:tcPr>
            <w:tcW w:w="2590" w:type="dxa"/>
          </w:tcPr>
          <w:p w14:paraId="24CD0E94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</w:pPr>
            <w:r>
              <w:t>Общая номинальная стоимость</w:t>
            </w:r>
          </w:p>
        </w:tc>
      </w:tr>
      <w:tr w:rsidR="00C066D7" w:rsidRPr="005120EA" w14:paraId="0779E66B" w14:textId="77777777" w:rsidTr="005120EA">
        <w:tc>
          <w:tcPr>
            <w:tcW w:w="2127" w:type="dxa"/>
          </w:tcPr>
          <w:p w14:paraId="615AD637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Обыкновенные акции</w:t>
            </w:r>
          </w:p>
        </w:tc>
        <w:tc>
          <w:tcPr>
            <w:tcW w:w="2551" w:type="dxa"/>
          </w:tcPr>
          <w:p w14:paraId="74D8ECAB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30 050 760 шт.</w:t>
            </w:r>
          </w:p>
        </w:tc>
        <w:tc>
          <w:tcPr>
            <w:tcW w:w="2983" w:type="dxa"/>
          </w:tcPr>
          <w:p w14:paraId="40FC6384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0,50 руб.</w:t>
            </w:r>
          </w:p>
        </w:tc>
        <w:tc>
          <w:tcPr>
            <w:tcW w:w="2590" w:type="dxa"/>
          </w:tcPr>
          <w:p w14:paraId="2D82A17C" w14:textId="77777777" w:rsidR="00C066D7" w:rsidRPr="005120EA" w:rsidRDefault="005120EA" w:rsidP="00C066D7">
            <w:pPr>
              <w:pStyle w:val="30"/>
              <w:shd w:val="clear" w:color="auto" w:fill="auto"/>
              <w:tabs>
                <w:tab w:val="left" w:pos="3090"/>
              </w:tabs>
              <w:spacing w:before="0"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15 025 380 руб. </w:t>
            </w:r>
          </w:p>
        </w:tc>
      </w:tr>
    </w:tbl>
    <w:p w14:paraId="6A895E93" w14:textId="77777777" w:rsidR="00C066D7" w:rsidRDefault="00C066D7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</w:p>
    <w:p w14:paraId="32FE2716" w14:textId="77777777" w:rsidR="00C066D7" w:rsidRDefault="005120EA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</w:pPr>
      <w:r>
        <w:rPr>
          <w:b w:val="0"/>
        </w:rPr>
        <w:t xml:space="preserve">Государственный регистрационный номер выпуска обыкновенных акций и дата государственной регистрации:  </w:t>
      </w:r>
      <w:r>
        <w:t>1-02-03950-А.</w:t>
      </w:r>
    </w:p>
    <w:p w14:paraId="5B2E503B" w14:textId="77777777" w:rsidR="005120EA" w:rsidRPr="005120EA" w:rsidRDefault="005120EA" w:rsidP="007C3F3C">
      <w:pPr>
        <w:pStyle w:val="30"/>
        <w:shd w:val="clear" w:color="auto" w:fill="auto"/>
        <w:tabs>
          <w:tab w:val="left" w:pos="3090"/>
        </w:tabs>
        <w:spacing w:before="0" w:after="0" w:line="240" w:lineRule="auto"/>
        <w:ind w:firstLine="709"/>
        <w:rPr>
          <w:b w:val="0"/>
        </w:rPr>
      </w:pPr>
      <w:r>
        <w:rPr>
          <w:b w:val="0"/>
        </w:rPr>
        <w:t xml:space="preserve">2.9. Номер телефона и адрес электронной почты: +7(495) 608-84-35, </w:t>
      </w:r>
      <w:r>
        <w:rPr>
          <w:b w:val="0"/>
          <w:lang w:val="en-US"/>
        </w:rPr>
        <w:t>almanova</w:t>
      </w:r>
      <w:r w:rsidRPr="005120EA">
        <w:rPr>
          <w:b w:val="0"/>
        </w:rPr>
        <w:t>@</w:t>
      </w:r>
      <w:r>
        <w:rPr>
          <w:b w:val="0"/>
          <w:lang w:val="en-US"/>
        </w:rPr>
        <w:t>svartr</w:t>
      </w:r>
      <w:r w:rsidRPr="005120EA">
        <w:rPr>
          <w:b w:val="0"/>
        </w:rPr>
        <w:t>.</w:t>
      </w:r>
      <w:r>
        <w:rPr>
          <w:b w:val="0"/>
          <w:lang w:val="en-US"/>
        </w:rPr>
        <w:t>ru</w:t>
      </w:r>
      <w:r>
        <w:rPr>
          <w:b w:val="0"/>
        </w:rPr>
        <w:t>.</w:t>
      </w:r>
    </w:p>
    <w:p w14:paraId="1AC8CE17" w14:textId="77777777" w:rsidR="007C3F3C" w:rsidRDefault="007C3F3C" w:rsidP="007C3F3C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b w:val="0"/>
        </w:rPr>
      </w:pPr>
    </w:p>
    <w:p w14:paraId="2496F5FD" w14:textId="77777777" w:rsidR="007C3F3C" w:rsidRPr="00587943" w:rsidRDefault="007C3F3C" w:rsidP="007C3F3C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b w:val="0"/>
        </w:rPr>
      </w:pPr>
    </w:p>
    <w:p w14:paraId="4E67B623" w14:textId="77777777" w:rsidR="00DF510D" w:rsidRDefault="00DF510D" w:rsidP="00DF510D">
      <w:pPr>
        <w:pStyle w:val="30"/>
        <w:numPr>
          <w:ilvl w:val="0"/>
          <w:numId w:val="1"/>
        </w:numPr>
        <w:shd w:val="clear" w:color="auto" w:fill="auto"/>
        <w:tabs>
          <w:tab w:val="left" w:pos="3090"/>
        </w:tabs>
        <w:spacing w:before="0" w:after="252" w:line="240" w:lineRule="exact"/>
        <w:ind w:left="2740"/>
      </w:pPr>
      <w:r>
        <w:t>ПОЛОЖЕНИЕ ОБЩЕСТВА В ОТРАСЛИ</w:t>
      </w:r>
    </w:p>
    <w:p w14:paraId="7BC344A3" w14:textId="77777777" w:rsidR="00DF510D" w:rsidRDefault="00DF510D" w:rsidP="00C95818">
      <w:pPr>
        <w:pStyle w:val="4"/>
        <w:shd w:val="clear" w:color="auto" w:fill="auto"/>
        <w:spacing w:line="240" w:lineRule="auto"/>
        <w:ind w:firstLine="720"/>
      </w:pPr>
      <w:r>
        <w:t>Компания «Сварочно-монтажный трест» является преемником «Сварочно - монтажного треста», основанного в мае 1947 г. как государственное предприятие по строительству магистральных газонефтепродуктопроводов высокого давления. В 1966 г. Государственный союзный Сварочно-монтажный трест был награжден Орденом Трудового Красного Знамени за успешное выполнение заданий семилетнего плана и широкое внедрение передовых методов сварочно-монтажных работ при сооружении магистральных трубопроводов. В январе 1993 года государственное предприятие преобразовано в открытое акционерное общество.</w:t>
      </w:r>
    </w:p>
    <w:p w14:paraId="0D2D1EF3" w14:textId="77777777" w:rsidR="00DF510D" w:rsidRDefault="00DF510D" w:rsidP="00C95818">
      <w:pPr>
        <w:pStyle w:val="4"/>
        <w:shd w:val="clear" w:color="auto" w:fill="auto"/>
        <w:spacing w:line="240" w:lineRule="auto"/>
        <w:ind w:firstLine="720"/>
        <w:rPr>
          <w:lang w:bidi="en-US"/>
        </w:rPr>
      </w:pPr>
      <w:r>
        <w:t xml:space="preserve">В 1997 г. компания стала членом Международной ассоциации подрядчиков по строительству объектов трубопроводного транспорта - </w:t>
      </w:r>
      <w:r>
        <w:rPr>
          <w:lang w:val="en-US" w:bidi="en-US"/>
        </w:rPr>
        <w:t>International</w:t>
      </w:r>
      <w:r w:rsidRPr="001522A0">
        <w:rPr>
          <w:lang w:bidi="en-US"/>
        </w:rPr>
        <w:t xml:space="preserve"> </w:t>
      </w:r>
      <w:r>
        <w:rPr>
          <w:lang w:val="en-US" w:bidi="en-US"/>
        </w:rPr>
        <w:t>Pipeline</w:t>
      </w:r>
      <w:r w:rsidRPr="001522A0">
        <w:rPr>
          <w:lang w:bidi="en-US"/>
        </w:rPr>
        <w:t xml:space="preserve"> </w:t>
      </w:r>
      <w:r>
        <w:rPr>
          <w:lang w:val="en-US" w:bidi="en-US"/>
        </w:rPr>
        <w:t>and</w:t>
      </w:r>
      <w:r w:rsidRPr="001522A0">
        <w:rPr>
          <w:lang w:bidi="en-US"/>
        </w:rPr>
        <w:t xml:space="preserve"> </w:t>
      </w:r>
      <w:r>
        <w:rPr>
          <w:lang w:val="en-US" w:bidi="en-US"/>
        </w:rPr>
        <w:t>Offshore</w:t>
      </w:r>
      <w:r w:rsidRPr="001522A0">
        <w:rPr>
          <w:lang w:bidi="en-US"/>
        </w:rPr>
        <w:t xml:space="preserve"> </w:t>
      </w:r>
      <w:r>
        <w:rPr>
          <w:lang w:val="en-US" w:bidi="en-US"/>
        </w:rPr>
        <w:t>Contractors</w:t>
      </w:r>
      <w:r w:rsidRPr="001522A0">
        <w:rPr>
          <w:lang w:bidi="en-US"/>
        </w:rPr>
        <w:t xml:space="preserve"> </w:t>
      </w:r>
      <w:r>
        <w:rPr>
          <w:lang w:val="en-US" w:bidi="en-US"/>
        </w:rPr>
        <w:t>Association</w:t>
      </w:r>
      <w:r w:rsidRPr="001522A0">
        <w:rPr>
          <w:lang w:bidi="en-US"/>
        </w:rPr>
        <w:t xml:space="preserve"> (</w:t>
      </w:r>
      <w:r>
        <w:rPr>
          <w:lang w:val="en-US" w:bidi="en-US"/>
        </w:rPr>
        <w:t>IPLOCA</w:t>
      </w:r>
      <w:r w:rsidRPr="001522A0">
        <w:rPr>
          <w:lang w:bidi="en-US"/>
        </w:rPr>
        <w:t>).</w:t>
      </w:r>
    </w:p>
    <w:p w14:paraId="1708FBF7" w14:textId="77777777" w:rsidR="00DF510D" w:rsidRPr="003367CD" w:rsidRDefault="00DF510D" w:rsidP="00DF510D">
      <w:pPr>
        <w:pStyle w:val="4"/>
        <w:shd w:val="clear" w:color="auto" w:fill="auto"/>
        <w:spacing w:line="298" w:lineRule="exact"/>
        <w:ind w:left="20" w:right="20" w:firstLine="720"/>
      </w:pPr>
      <w:r>
        <w:t xml:space="preserve">В 2018 году Обществом получена аккредитация Лаборатории неразрушающего контроля  на </w:t>
      </w:r>
      <w:r w:rsidRPr="003367CD">
        <w:t>работы по неразрушающему контролю на объектах организаций системы «Транснефть»</w:t>
      </w:r>
    </w:p>
    <w:p w14:paraId="4EB6E23C" w14:textId="53B9680A" w:rsidR="00DF510D" w:rsidRPr="003367CD" w:rsidRDefault="0007703A" w:rsidP="00DF510D">
      <w:pPr>
        <w:pStyle w:val="4"/>
        <w:shd w:val="clear" w:color="auto" w:fill="auto"/>
        <w:spacing w:line="298" w:lineRule="exact"/>
        <w:ind w:left="20" w:right="20" w:firstLine="720"/>
      </w:pPr>
      <w:r w:rsidRPr="00D53397">
        <w:t>В 2018 году к</w:t>
      </w:r>
      <w:r w:rsidR="00DF510D" w:rsidRPr="00D53397">
        <w:t xml:space="preserve">омпания прошла сертификацию Интергазсерт, по итогам которой </w:t>
      </w:r>
      <w:r w:rsidRPr="00D53397">
        <w:t xml:space="preserve">Общество </w:t>
      </w:r>
      <w:r w:rsidR="00D53397">
        <w:t>ежегодно</w:t>
      </w:r>
      <w:r w:rsidRPr="00D53397">
        <w:t xml:space="preserve"> подтверждает </w:t>
      </w:r>
      <w:r w:rsidR="00DF510D" w:rsidRPr="00D53397">
        <w:t>Сертификат соответствия, удостоверяющий, что система менеджмента качества применительно к выполнению функций Генподрядчика, строительству, реконструкции, капитальному ремонту магистральных трубопроводов и наземных сооружений  Объектов нефтегазовой промышленности с выполнением всего комплекса работ, включая изготовление нестандартного оборудования и металлоконструкций для строящихся объектов, строительство жилых и нежилых зданий, линий электропередач и связи, хранению оборудования и материалов, строительному ко</w:t>
      </w:r>
      <w:r w:rsidR="002A2A40" w:rsidRPr="00D53397">
        <w:t>нтролю соответствует требования</w:t>
      </w:r>
      <w:r w:rsidR="002A2A40" w:rsidRPr="002A2A40">
        <w:t xml:space="preserve"> </w:t>
      </w:r>
      <w:r w:rsidR="002A2A40" w:rsidRPr="00DF510D">
        <w:t>ГОСТ Р ИСО 9001-2015 (ISO 9001:2015) в системе добровольной сертификации ИНТЕРГАЗСЕРТ</w:t>
      </w:r>
      <w:r w:rsidR="00DF510D">
        <w:t>.</w:t>
      </w:r>
    </w:p>
    <w:p w14:paraId="5911F7C7" w14:textId="65014C17" w:rsidR="00DF510D" w:rsidRDefault="00DF510D" w:rsidP="00DF510D">
      <w:pPr>
        <w:pStyle w:val="4"/>
        <w:shd w:val="clear" w:color="auto" w:fill="auto"/>
        <w:spacing w:after="286" w:line="298" w:lineRule="exact"/>
        <w:ind w:left="20" w:right="20" w:firstLine="720"/>
      </w:pPr>
      <w:r w:rsidRPr="00793B3C">
        <w:t xml:space="preserve">За более чем </w:t>
      </w:r>
      <w:r w:rsidR="00144AB1" w:rsidRPr="00793B3C">
        <w:t>7</w:t>
      </w:r>
      <w:r w:rsidR="005667CA">
        <w:t>5</w:t>
      </w:r>
      <w:r w:rsidRPr="00793B3C">
        <w:t xml:space="preserve"> лет</w:t>
      </w:r>
      <w:r>
        <w:t xml:space="preserve"> безупречной работы «Сварочно-монтажным трестом» построено свыше 1</w:t>
      </w:r>
      <w:r w:rsidR="005667CA">
        <w:t>50</w:t>
      </w:r>
      <w:r>
        <w:t xml:space="preserve"> 000 км трубопроводов различного назначения: в северных районах Западной Сибири, на пустынных территориях Средней Азии, а также в северных, центральных и южных областях Европейской части России, на Сахалине. Предприятие принимало участие в сооружении крупнейших трубопроводных систем (газопроводы Саратов- Москва, Средняя Азия-Центр, </w:t>
      </w:r>
      <w:r>
        <w:lastRenderedPageBreak/>
        <w:t xml:space="preserve">Уренгой-Помары-Ужгород, Уренгой-Западная граница, Южный поток; нефтепроводов «Дружба», Сургут - Полоцк, Павлодар-Чимкент, Сахалин - 2, Северо - Европейский газопровод, газопровод Бованенково </w:t>
      </w:r>
      <w:r w:rsidR="00793B3C">
        <w:t>–</w:t>
      </w:r>
      <w:r>
        <w:t xml:space="preserve"> Ухта</w:t>
      </w:r>
      <w:r w:rsidR="00793B3C">
        <w:t>, Починки</w:t>
      </w:r>
      <w:r w:rsidR="005667CA">
        <w:t xml:space="preserve"> </w:t>
      </w:r>
      <w:r w:rsidR="00793B3C">
        <w:t>-</w:t>
      </w:r>
      <w:r w:rsidR="005667CA">
        <w:t xml:space="preserve"> </w:t>
      </w:r>
      <w:r w:rsidR="00793B3C">
        <w:t>Анапа</w:t>
      </w:r>
      <w:r>
        <w:t xml:space="preserve">, </w:t>
      </w:r>
      <w:r w:rsidR="005667CA">
        <w:t xml:space="preserve">Починки – Грязовец, </w:t>
      </w:r>
      <w:r>
        <w:t>Куйбышев</w:t>
      </w:r>
      <w:r w:rsidR="00793B3C">
        <w:t xml:space="preserve"> –</w:t>
      </w:r>
      <w:r>
        <w:t xml:space="preserve"> Лисичанск</w:t>
      </w:r>
      <w:r w:rsidR="00793B3C">
        <w:t>)</w:t>
      </w:r>
      <w:r>
        <w:t>. Общество участвовало в строительстве КС-8 «</w:t>
      </w:r>
      <w:r w:rsidRPr="003367CD">
        <w:t xml:space="preserve">Чикшинская», КС «Сосногорская», ГРС «Шоссейная», КС </w:t>
      </w:r>
      <w:r w:rsidR="00450033">
        <w:t xml:space="preserve"> </w:t>
      </w:r>
      <w:r w:rsidRPr="003367CD">
        <w:t xml:space="preserve">«Невинномысск», КС </w:t>
      </w:r>
      <w:r w:rsidR="00C95818">
        <w:t>«Сосногорск», КС «Новгородская», КС «Калач»</w:t>
      </w:r>
      <w:r w:rsidR="00793B3C">
        <w:t>, КС «Северная», КС «Шекснинская»</w:t>
      </w:r>
      <w:r w:rsidR="005667CA">
        <w:t xml:space="preserve"> </w:t>
      </w:r>
      <w:r w:rsidR="00C95818">
        <w:t>.</w:t>
      </w:r>
    </w:p>
    <w:p w14:paraId="215B8149" w14:textId="77777777" w:rsidR="00DF510D" w:rsidRDefault="00DF510D" w:rsidP="00DF510D">
      <w:pPr>
        <w:pStyle w:val="30"/>
        <w:numPr>
          <w:ilvl w:val="0"/>
          <w:numId w:val="1"/>
        </w:numPr>
        <w:shd w:val="clear" w:color="auto" w:fill="auto"/>
        <w:tabs>
          <w:tab w:val="left" w:pos="3923"/>
        </w:tabs>
        <w:spacing w:before="0" w:after="141" w:line="240" w:lineRule="exact"/>
        <w:ind w:left="3620"/>
      </w:pPr>
      <w:r>
        <w:t>СТРАТЕГИЯ ОБЩЕСТВА</w:t>
      </w:r>
    </w:p>
    <w:p w14:paraId="4E7B87E3" w14:textId="77777777" w:rsidR="00DF510D" w:rsidRDefault="00DF510D" w:rsidP="00DF510D">
      <w:pPr>
        <w:pStyle w:val="4"/>
        <w:shd w:val="clear" w:color="auto" w:fill="auto"/>
        <w:spacing w:after="267"/>
        <w:ind w:left="20" w:right="20" w:firstLine="689"/>
      </w:pPr>
      <w:r>
        <w:t>Становление АО «Сварочно - монтажный трест» как лидера среди строительных компаний данного сектора посредством повышения качества строительства и сокращения сроков строительства.</w:t>
      </w:r>
    </w:p>
    <w:p w14:paraId="7418FC68" w14:textId="77777777" w:rsidR="00DF510D" w:rsidRDefault="00DF510D" w:rsidP="00DF510D">
      <w:pPr>
        <w:pStyle w:val="30"/>
        <w:numPr>
          <w:ilvl w:val="0"/>
          <w:numId w:val="1"/>
        </w:numPr>
        <w:shd w:val="clear" w:color="auto" w:fill="auto"/>
        <w:tabs>
          <w:tab w:val="left" w:pos="1568"/>
        </w:tabs>
        <w:spacing w:before="0" w:after="0" w:line="240" w:lineRule="exact"/>
        <w:ind w:left="1260"/>
      </w:pPr>
      <w:r>
        <w:t>ПРИОРИТЕТНЫЕ НАПРАВЛЕНИЯ ДЕЯТЕЛЬНОСТИ ОБЩЕСТВА</w:t>
      </w:r>
    </w:p>
    <w:p w14:paraId="7D982607" w14:textId="77777777" w:rsidR="00DF510D" w:rsidRDefault="00DF510D" w:rsidP="00466C09">
      <w:pPr>
        <w:pStyle w:val="4"/>
        <w:shd w:val="clear" w:color="auto" w:fill="auto"/>
        <w:tabs>
          <w:tab w:val="left" w:pos="10206"/>
        </w:tabs>
        <w:spacing w:line="298" w:lineRule="exact"/>
        <w:ind w:left="23" w:right="78" w:firstLine="720"/>
      </w:pPr>
      <w:r>
        <w:t xml:space="preserve">Сегодня основными направлениями деятельности АО «Сварочно-монтажный </w:t>
      </w:r>
      <w:r w:rsidR="004E025F">
        <w:t>т</w:t>
      </w:r>
      <w:r>
        <w:t>рест» являются:</w:t>
      </w:r>
    </w:p>
    <w:p w14:paraId="50F7CB4F" w14:textId="736B0C03" w:rsidR="00DF510D" w:rsidRPr="00E855B5" w:rsidRDefault="00DF510D" w:rsidP="00DF510D">
      <w:pPr>
        <w:pStyle w:val="4"/>
        <w:shd w:val="clear" w:color="auto" w:fill="auto"/>
        <w:spacing w:line="240" w:lineRule="auto"/>
        <w:ind w:left="709" w:hanging="709"/>
        <w:jc w:val="left"/>
      </w:pPr>
      <w:r>
        <w:t xml:space="preserve">- </w:t>
      </w:r>
      <w:r w:rsidR="00706A7D">
        <w:t xml:space="preserve">        </w:t>
      </w:r>
      <w:r>
        <w:t>сооружение и ремонт магистральных трубопроводов и распределительных систем для подачи нефти, газа и сопутствующих продуктов;</w:t>
      </w:r>
    </w:p>
    <w:p w14:paraId="4D3F7DC6" w14:textId="72CDEB48" w:rsidR="00DF510D" w:rsidRDefault="00DF510D" w:rsidP="00DF510D">
      <w:pPr>
        <w:pStyle w:val="4"/>
        <w:shd w:val="clear" w:color="auto" w:fill="auto"/>
        <w:spacing w:line="240" w:lineRule="auto"/>
        <w:ind w:left="567" w:hanging="567"/>
        <w:jc w:val="left"/>
      </w:pPr>
      <w:r w:rsidRPr="00E855B5">
        <w:t xml:space="preserve">- </w:t>
      </w:r>
      <w:r w:rsidR="00706A7D">
        <w:t xml:space="preserve">        </w:t>
      </w:r>
      <w:r>
        <w:t>сооружение, реконструкция и ремонт компрессорных станций, нефтеперекачивающих станций;</w:t>
      </w:r>
    </w:p>
    <w:p w14:paraId="17C8FA3C" w14:textId="77777777" w:rsidR="00DF510D" w:rsidRDefault="00DF510D" w:rsidP="00DF510D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0"/>
      </w:pPr>
      <w:r>
        <w:t xml:space="preserve"> эксплуатация магистрального трубопроводного транспорта, в т.ч. деятельность по техническому обслуживанию компрессорных и насосных станций, резервуарных парков и линейной части магистральных трубопроводов, включая систему электрохимзащиты;</w:t>
      </w:r>
    </w:p>
    <w:p w14:paraId="14349974" w14:textId="77777777" w:rsidR="00DF510D" w:rsidRDefault="00DF510D" w:rsidP="00DF510D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</w:pPr>
      <w:r>
        <w:t xml:space="preserve"> разработка проектной документации, в т.ч. организация строительства и составление </w:t>
      </w:r>
      <w:r w:rsidR="00AC7372">
        <w:t>с</w:t>
      </w:r>
      <w:r>
        <w:t>метной документации;</w:t>
      </w:r>
    </w:p>
    <w:p w14:paraId="40EFBFD2" w14:textId="77777777" w:rsidR="00DF510D" w:rsidRDefault="00DF510D" w:rsidP="00DF510D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firstLine="0"/>
      </w:pPr>
      <w:r>
        <w:t xml:space="preserve"> эксплуатация объектов газового хозяйства;</w:t>
      </w:r>
    </w:p>
    <w:p w14:paraId="489EBC79" w14:textId="77777777" w:rsidR="00DF510D" w:rsidRDefault="00DF510D" w:rsidP="00DF510D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firstLine="0"/>
      </w:pPr>
      <w:r>
        <w:t xml:space="preserve"> эксплуатация взрывоопасных объектов;</w:t>
      </w:r>
    </w:p>
    <w:p w14:paraId="0CB137FD" w14:textId="77777777" w:rsidR="00DF510D" w:rsidRDefault="00DF510D" w:rsidP="00DF510D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0" w:right="20" w:firstLine="0"/>
      </w:pPr>
      <w:r>
        <w:t xml:space="preserve"> все виды контроля качества, в том числе строительства и строительных изделий, включая контроль качества с использованием источников ионизирующего излучения;</w:t>
      </w:r>
    </w:p>
    <w:p w14:paraId="05BDAA13" w14:textId="77777777" w:rsidR="00DF510D" w:rsidRDefault="00DF510D" w:rsidP="00FE3581">
      <w:pPr>
        <w:pStyle w:val="4"/>
        <w:numPr>
          <w:ilvl w:val="0"/>
          <w:numId w:val="2"/>
        </w:numPr>
        <w:shd w:val="clear" w:color="auto" w:fill="auto"/>
        <w:spacing w:line="302" w:lineRule="exact"/>
        <w:ind w:left="23" w:right="23" w:firstLine="0"/>
      </w:pPr>
      <w:r>
        <w:t xml:space="preserve"> перевозка автотранспортом необходимых для строительства персонала и грузов, включая источники ионизирующего излучения, горюче-смазочные материалы и другие виды опасных грузов; оказание всех видов автотранспортных услуг.</w:t>
      </w:r>
    </w:p>
    <w:p w14:paraId="5832411D" w14:textId="77777777" w:rsidR="00FE3581" w:rsidRDefault="00DF510D" w:rsidP="00FE3581">
      <w:pPr>
        <w:pStyle w:val="4"/>
        <w:shd w:val="clear" w:color="auto" w:fill="auto"/>
        <w:spacing w:after="244" w:line="302" w:lineRule="exact"/>
        <w:ind w:left="20" w:right="20" w:firstLine="720"/>
        <w:rPr>
          <w:b/>
          <w:bCs/>
        </w:rPr>
      </w:pPr>
      <w:r>
        <w:t>В арсенале компании — новейшее оборудование и техника известных зарубежных фирм «Комацу», «Като», «Катерпиллер», «Хитачи», «Аргус», «Хамм», и так далее.</w:t>
      </w:r>
      <w:r w:rsidR="00FE3581">
        <w:t xml:space="preserve"> </w:t>
      </w:r>
      <w:r w:rsidRPr="00DF510D">
        <w:t>АО «Сварочно-монтажный трест» имеет множество почетных грамот и является членом Международной ассоциации подрядчиков по строительству объектов трубопроводного транспорта (IPLOCA), а приведение системы менеджмента качества к требованиям стандарта ГОСТ Р ИСО 9001-2015 (ISO 9001:2015) в системе добровольной сертификации ИНТЕРГАЗСЕРТ, позволяет предприятию, сохранять авторитет компании, сочетающей в своей деятельности ответственность и качество выполняемой работы по направлениям строительства, выполнение функций Генерального подрядчика., осуществлять строительство, реконструкцию и капитальный ремонт магистральных трубопроводов и наземных сооружений объектов нефтегазовой промышленности с выполнением всего комплекса работ, включая изготовление нестандартного оборудования и металлоконструкций для строящихся объектов, строительство жилых и нежилых зданий, дорог, мостов, линий электропередач и связи, транспортировать и хранить оборудование и материалы, осуществлять строительный контроль.</w:t>
      </w:r>
    </w:p>
    <w:p w14:paraId="1AF8E7CE" w14:textId="77777777" w:rsidR="00D56669" w:rsidRPr="00FE3581" w:rsidRDefault="00B960A4" w:rsidP="00FE358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225"/>
        <w:ind w:left="740" w:right="440"/>
        <w:jc w:val="center"/>
        <w:rPr>
          <w:bCs w:val="0"/>
        </w:rPr>
      </w:pPr>
      <w:r w:rsidRPr="00FE3581">
        <w:rPr>
          <w:bCs w:val="0"/>
        </w:rPr>
        <w:t>ОТЧЕТ СОВЕТА ДИРЕКТОРОВ ОБЩЕСТВА О РЕЗУЛЬТАТАХ РАЗВИТИЯ ОБЩЕСТВА ПО ПРИОРИТЕТНЫМ НАПРАВЛЕНИЯМ ЕГО ДЕЯТЕЛЬНОСТИ</w:t>
      </w:r>
      <w:bookmarkEnd w:id="1"/>
    </w:p>
    <w:p w14:paraId="3A94179B" w14:textId="0A90338B" w:rsidR="00D56669" w:rsidRDefault="00B960A4">
      <w:pPr>
        <w:pStyle w:val="4"/>
        <w:shd w:val="clear" w:color="auto" w:fill="auto"/>
        <w:spacing w:line="298" w:lineRule="exact"/>
        <w:ind w:left="20" w:right="20" w:firstLine="560"/>
      </w:pPr>
      <w:r>
        <w:t>Деятельность Совета директоров направлена на развитие АО «Сварочно - монтажный трест»,</w:t>
      </w:r>
      <w:r w:rsidR="00706A7D">
        <w:t xml:space="preserve"> </w:t>
      </w:r>
      <w:r>
        <w:t>обеспечение действенного контроля за распоряжением активами, финансово</w:t>
      </w:r>
      <w:r>
        <w:softHyphen/>
      </w:r>
      <w:r w:rsidR="00C6761D">
        <w:t>-</w:t>
      </w:r>
      <w:r>
        <w:t xml:space="preserve">хозяйственной деятельностью, улучшение результативности и повышение прозрачности </w:t>
      </w:r>
      <w:r>
        <w:lastRenderedPageBreak/>
        <w:t>внутренних механизмов управления, соблюдение прав акционеров.</w:t>
      </w:r>
    </w:p>
    <w:p w14:paraId="57D630A3" w14:textId="093683B1" w:rsidR="0058717C" w:rsidRPr="0058717C" w:rsidRDefault="0058717C" w:rsidP="0058717C">
      <w:pPr>
        <w:pStyle w:val="4"/>
        <w:shd w:val="clear" w:color="auto" w:fill="auto"/>
        <w:spacing w:line="298" w:lineRule="exact"/>
        <w:ind w:left="284" w:right="78" w:firstLine="567"/>
      </w:pPr>
      <w:r w:rsidRPr="0058717C">
        <w:t xml:space="preserve">В 2024 году  АО «Сварочно-монтажный трест» оформил  приемку объектов «Реконструкция ДКС-1,2 на Оренбургском НГКМ», 4 этап и 7 этап.  Продолжается сооружение объекта «Реконструкция ДКС-1,2 на Оренбургском НГКМ» 9 этап. Сдача работ по 9 этапу намечена на ноябрь 2025г. Завершено строительство объектов Манифольд </w:t>
      </w:r>
      <w:r w:rsidR="00425D00">
        <w:t>НПС Ухта-1</w:t>
      </w:r>
      <w:r w:rsidRPr="0058717C">
        <w:t xml:space="preserve">, 1 этап. </w:t>
      </w:r>
    </w:p>
    <w:p w14:paraId="4F14BF12" w14:textId="77777777" w:rsidR="0058717C" w:rsidRPr="0058717C" w:rsidRDefault="0058717C" w:rsidP="0058717C">
      <w:pPr>
        <w:pStyle w:val="4"/>
        <w:shd w:val="clear" w:color="auto" w:fill="auto"/>
        <w:spacing w:line="298" w:lineRule="exact"/>
        <w:ind w:left="284" w:right="78" w:firstLine="567"/>
      </w:pPr>
      <w:r w:rsidRPr="0058717C">
        <w:t>Принято в эксплуатацию 32 км кап. ремонта газонефтепроводов различных диаметров.  Ведутся работы  по «Реконструкции магистральных газопроводов на участке Уренгой-Перегребное-Ухта (3 этап). Построен МГ «Южный поток»  протяженностью 126 км Ду 1420мм, продолжаются работы по отсыпке автодорог. По проекту «Газоснабжение Сыктывкарского промузла» обеспечена готовность к подаче газа в линейную часть объекта. Осуществляется подготовка к строительству газопровода Волхов – Сегежа – Костомукша.</w:t>
      </w:r>
    </w:p>
    <w:p w14:paraId="69F2F7EB" w14:textId="77777777" w:rsidR="0058717C" w:rsidRPr="0058717C" w:rsidRDefault="0058717C" w:rsidP="0058717C">
      <w:pPr>
        <w:pStyle w:val="4"/>
        <w:shd w:val="clear" w:color="auto" w:fill="auto"/>
        <w:spacing w:line="298" w:lineRule="exact"/>
        <w:ind w:left="284" w:right="78" w:firstLine="567"/>
      </w:pPr>
      <w:r w:rsidRPr="0058717C">
        <w:tab/>
        <w:t>Всего за 2024 год Обществом сварено поворотно труб большого диаметра (ТБД) 15,8 км, вывезено ТБД 57 км, сварено потолочно ТБД  66 км, траншеи 67 км, засыпки 67 км.</w:t>
      </w:r>
    </w:p>
    <w:p w14:paraId="4B392AE1" w14:textId="77777777" w:rsidR="00D56669" w:rsidRPr="00450033" w:rsidRDefault="00D56669" w:rsidP="00691622">
      <w:pPr>
        <w:pStyle w:val="24"/>
        <w:framePr w:w="10531" w:h="5446" w:hRule="exact" w:wrap="notBeside" w:vAnchor="text" w:hAnchor="text" w:xAlign="center" w:y="5"/>
        <w:shd w:val="clear" w:color="auto" w:fill="auto"/>
        <w:spacing w:line="220" w:lineRule="exac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tbl>
      <w:tblPr>
        <w:tblOverlap w:val="never"/>
        <w:tblW w:w="8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0"/>
        <w:gridCol w:w="993"/>
        <w:gridCol w:w="1000"/>
        <w:gridCol w:w="1134"/>
        <w:gridCol w:w="1317"/>
      </w:tblGrid>
      <w:tr w:rsidR="00842149" w:rsidRPr="00450033" w14:paraId="73C69985" w14:textId="63A0798C" w:rsidTr="00083087">
        <w:trPr>
          <w:trHeight w:hRule="exact" w:val="307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EC87C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left="120" w:firstLine="0"/>
              <w:jc w:val="center"/>
            </w:pPr>
            <w:r w:rsidRPr="00450033">
              <w:t>Виды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3B869" w14:textId="4E6964C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65F4C" w14:textId="024A66E5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2C792" w14:textId="1AFCDDD3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E14F" w14:textId="5C4AAB06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2021</w:t>
            </w:r>
          </w:p>
        </w:tc>
      </w:tr>
      <w:tr w:rsidR="00842149" w:rsidRPr="00450033" w14:paraId="0DF7013D" w14:textId="78E0FFCB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C6D0B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AC9F9" w14:textId="7EEADF39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32244" w14:textId="207D9111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635C9" w14:textId="3078DE5B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4ADD" w14:textId="7657DE4C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5</w:t>
            </w:r>
          </w:p>
        </w:tc>
      </w:tr>
      <w:tr w:rsidR="00842149" w:rsidRPr="00450033" w14:paraId="58BCF5C8" w14:textId="32D285DE" w:rsidTr="00083087">
        <w:trPr>
          <w:trHeight w:hRule="exact" w:val="1402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74BCA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Оформлено актами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40811" w14:textId="099983DA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158,5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66971" w14:textId="30982078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7D1DF" w14:textId="1D58D0F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B05DE" w14:textId="5D0C0408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277</w:t>
            </w:r>
          </w:p>
        </w:tc>
      </w:tr>
      <w:tr w:rsidR="00842149" w:rsidRPr="00450033" w14:paraId="576E9B7F" w14:textId="623A3B4C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DD537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Поворотно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8E214" w14:textId="571417C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5C9BF" w14:textId="0388264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96BE0" w14:textId="2D28407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1F6E" w14:textId="31039CD8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55</w:t>
            </w:r>
          </w:p>
        </w:tc>
      </w:tr>
      <w:tr w:rsidR="00842149" w:rsidRPr="00450033" w14:paraId="5F24B458" w14:textId="2E55A88C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03D7D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Вывозка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8A6E7" w14:textId="1F6ECCB8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7D259" w14:textId="3D00F6B3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D5F80" w14:textId="24E070EC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153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69B3" w14:textId="72A4E08F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96</w:t>
            </w:r>
          </w:p>
        </w:tc>
      </w:tr>
      <w:tr w:rsidR="00842149" w:rsidRPr="00450033" w14:paraId="02316353" w14:textId="6DD18322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77647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Потолочно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1550C" w14:textId="1073F4CC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87FB4" w14:textId="64F08CC0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80E23" w14:textId="5FE70F42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FDDA" w14:textId="3A47C2D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95</w:t>
            </w:r>
          </w:p>
        </w:tc>
      </w:tr>
      <w:tr w:rsidR="00842149" w:rsidRPr="00450033" w14:paraId="4393A96C" w14:textId="43CF3418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C1370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Траншея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5B3C9" w14:textId="3C8963AC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EED94" w14:textId="6D216CD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D0C27" w14:textId="338D999F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133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EF4A" w14:textId="6E0A735E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100</w:t>
            </w:r>
          </w:p>
        </w:tc>
      </w:tr>
      <w:tr w:rsidR="00842149" w:rsidRPr="00450033" w14:paraId="14C38AC7" w14:textId="61E53719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6F46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Изоляция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19F0C" w14:textId="448319DD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F3D4A" w14:textId="166BF1CD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F26FC" w14:textId="2EB10A00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768FE" w14:textId="21F8BF02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99</w:t>
            </w:r>
          </w:p>
        </w:tc>
      </w:tr>
      <w:tr w:rsidR="00842149" w:rsidRPr="00450033" w14:paraId="399B6C5C" w14:textId="073ACC53" w:rsidTr="00083087">
        <w:trPr>
          <w:trHeight w:hRule="exact" w:val="288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FB81B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Засыпка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CE3B8" w14:textId="7FB3416B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8B6BA" w14:textId="595AFC14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6CFD8" w14:textId="6BC73839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055E0" w14:textId="5EC46BE4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102</w:t>
            </w:r>
          </w:p>
        </w:tc>
      </w:tr>
      <w:tr w:rsidR="00842149" w:rsidRPr="00450033" w14:paraId="37437F22" w14:textId="75FFEF06" w:rsidTr="00083087">
        <w:trPr>
          <w:trHeight w:hRule="exact" w:val="307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8D42D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Испытание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817A9" w14:textId="32BB91DB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181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091FA" w14:textId="64345040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CE6A8" w14:textId="610977A8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5C6" w14:textId="306C0490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  <w:r w:rsidRPr="00450033">
              <w:t>94</w:t>
            </w:r>
          </w:p>
        </w:tc>
      </w:tr>
      <w:tr w:rsidR="00842149" w:rsidRPr="00450033" w14:paraId="1D3B1839" w14:textId="77777777" w:rsidTr="00083087">
        <w:trPr>
          <w:trHeight w:hRule="exact" w:val="1007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B6DC6" w14:textId="77777777" w:rsidR="00691622" w:rsidRPr="00691622" w:rsidRDefault="00691622" w:rsidP="00691622">
            <w:pPr>
              <w:framePr w:w="10531" w:h="5446" w:hRule="exact" w:wrap="notBeside" w:vAnchor="text" w:hAnchor="text" w:xAlign="center" w:y="5"/>
              <w:jc w:val="both"/>
              <w:rPr>
                <w:rFonts w:ascii="Times New Roman" w:hAnsi="Times New Roman" w:cs="Times New Roman"/>
              </w:rPr>
            </w:pPr>
            <w:r w:rsidRPr="00691622">
              <w:rPr>
                <w:rFonts w:ascii="Times New Roman" w:hAnsi="Times New Roman" w:cs="Times New Roman"/>
              </w:rPr>
              <w:t>Дополнительная информация:</w:t>
            </w:r>
          </w:p>
          <w:p w14:paraId="4FD8429E" w14:textId="6F8F0657" w:rsidR="00842149" w:rsidRPr="00450033" w:rsidRDefault="00691622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</w:pPr>
            <w:r w:rsidRPr="00691622">
              <w:t>На Оренбургском НГКМ сварено 15106 стыков, всех диаметров и предназначений.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08955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144DD" w14:textId="77777777" w:rsidR="00842149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BBAF6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3FC5" w14:textId="77777777" w:rsidR="00842149" w:rsidRPr="00450033" w:rsidRDefault="00842149" w:rsidP="00691622">
            <w:pPr>
              <w:pStyle w:val="4"/>
              <w:framePr w:w="10531" w:h="5446" w:hRule="exact" w:wrap="notBeside" w:vAnchor="text" w:hAnchor="text" w:xAlign="center" w:y="5"/>
              <w:shd w:val="clear" w:color="auto" w:fill="auto"/>
              <w:spacing w:line="240" w:lineRule="exact"/>
              <w:ind w:firstLine="0"/>
              <w:jc w:val="center"/>
            </w:pPr>
          </w:p>
        </w:tc>
      </w:tr>
    </w:tbl>
    <w:p w14:paraId="0DD51082" w14:textId="3A12F3E6" w:rsidR="00725E75" w:rsidRDefault="00725E75" w:rsidP="00725E75">
      <w:pPr>
        <w:pStyle w:val="4"/>
        <w:shd w:val="clear" w:color="auto" w:fill="auto"/>
        <w:spacing w:line="240" w:lineRule="exact"/>
        <w:ind w:firstLine="567"/>
      </w:pPr>
      <w:r w:rsidRPr="00A85E42">
        <w:t xml:space="preserve">Объем подрядных работ, </w:t>
      </w:r>
      <w:r w:rsidRPr="00691622">
        <w:t>выполненный за 202</w:t>
      </w:r>
      <w:r w:rsidR="006431EF" w:rsidRPr="00691622">
        <w:t>4</w:t>
      </w:r>
      <w:r w:rsidRPr="00691622">
        <w:t xml:space="preserve"> год</w:t>
      </w:r>
      <w:r w:rsidRPr="00A85E42">
        <w:t xml:space="preserve"> </w:t>
      </w:r>
      <w:r w:rsidRPr="00691622">
        <w:t xml:space="preserve">составил </w:t>
      </w:r>
      <w:r w:rsidR="006431EF" w:rsidRPr="00691622">
        <w:t>9 868</w:t>
      </w:r>
      <w:r w:rsidRPr="00691622">
        <w:t xml:space="preserve"> млн. рублей, в</w:t>
      </w:r>
      <w:r w:rsidRPr="00A85E42">
        <w:t xml:space="preserve"> том числе собственными силами </w:t>
      </w:r>
      <w:r w:rsidRPr="00691622">
        <w:t xml:space="preserve">– </w:t>
      </w:r>
      <w:r w:rsidR="006431EF" w:rsidRPr="00691622">
        <w:t>9</w:t>
      </w:r>
      <w:r w:rsidRPr="00691622">
        <w:t xml:space="preserve"> </w:t>
      </w:r>
      <w:r w:rsidR="00CE0630" w:rsidRPr="00691622">
        <w:t>1</w:t>
      </w:r>
      <w:r w:rsidR="006431EF" w:rsidRPr="00691622">
        <w:t>65</w:t>
      </w:r>
      <w:r w:rsidRPr="00691622">
        <w:t xml:space="preserve"> млн. рублей (</w:t>
      </w:r>
      <w:r w:rsidRPr="00691622">
        <w:rPr>
          <w:lang w:val="en-US"/>
        </w:rPr>
        <w:t>c</w:t>
      </w:r>
      <w:r w:rsidRPr="00A85E42">
        <w:t xml:space="preserve"> учетом стоимости материалов Заказчика).</w:t>
      </w:r>
    </w:p>
    <w:p w14:paraId="04238DC2" w14:textId="167DA540" w:rsidR="00706A7D" w:rsidRPr="00725E75" w:rsidRDefault="00706A7D" w:rsidP="00725E75">
      <w:pPr>
        <w:pStyle w:val="4"/>
        <w:shd w:val="clear" w:color="auto" w:fill="auto"/>
        <w:spacing w:line="240" w:lineRule="exact"/>
        <w:ind w:firstLine="567"/>
      </w:pPr>
      <w:r>
        <w:t>Итоги работы Общества по приоритетным направлениям за 2024 год оцениваются как успешные.</w:t>
      </w:r>
    </w:p>
    <w:p w14:paraId="2476AA30" w14:textId="77777777" w:rsidR="00D56669" w:rsidRPr="00D5764E" w:rsidRDefault="00B960A4" w:rsidP="001866B2">
      <w:pPr>
        <w:pStyle w:val="30"/>
        <w:shd w:val="clear" w:color="auto" w:fill="auto"/>
        <w:spacing w:before="0" w:after="0" w:line="298" w:lineRule="exact"/>
        <w:ind w:left="20" w:right="-63" w:firstLine="580"/>
      </w:pPr>
      <w:r w:rsidRPr="00725E75">
        <w:t>Финансовые показатели:</w:t>
      </w:r>
    </w:p>
    <w:p w14:paraId="776BAE54" w14:textId="67B0A6E5" w:rsidR="00D56669" w:rsidRPr="007A0458" w:rsidRDefault="008926F9" w:rsidP="001866B2">
      <w:pPr>
        <w:pStyle w:val="4"/>
        <w:shd w:val="clear" w:color="auto" w:fill="auto"/>
        <w:spacing w:line="298" w:lineRule="exact"/>
        <w:ind w:left="20" w:right="-63" w:firstLine="580"/>
      </w:pPr>
      <w:r w:rsidRPr="007A0458">
        <w:t>Н</w:t>
      </w:r>
      <w:r w:rsidR="00B960A4" w:rsidRPr="007A0458">
        <w:t xml:space="preserve">ераспределенная </w:t>
      </w:r>
      <w:r w:rsidR="003B59B1" w:rsidRPr="007A0458">
        <w:t xml:space="preserve">накопленная </w:t>
      </w:r>
      <w:r w:rsidR="00B960A4" w:rsidRPr="007A0458">
        <w:t>прибыль Общества в 20</w:t>
      </w:r>
      <w:r w:rsidR="003B59B1" w:rsidRPr="007A0458">
        <w:t>2</w:t>
      </w:r>
      <w:r w:rsidR="006431EF" w:rsidRPr="007A0458">
        <w:t>4</w:t>
      </w:r>
      <w:r w:rsidR="00B960A4" w:rsidRPr="007A0458">
        <w:t xml:space="preserve"> году была направлена на:</w:t>
      </w:r>
    </w:p>
    <w:p w14:paraId="790BC3E0" w14:textId="21A8C8EB" w:rsidR="00C51107" w:rsidRPr="007A0458" w:rsidRDefault="00C51107" w:rsidP="001866B2">
      <w:pPr>
        <w:pStyle w:val="4"/>
        <w:shd w:val="clear" w:color="auto" w:fill="auto"/>
        <w:spacing w:line="298" w:lineRule="exact"/>
        <w:ind w:left="20" w:right="-63" w:firstLine="580"/>
      </w:pPr>
      <w:r w:rsidRPr="007A0458">
        <w:rPr>
          <w:u w:val="single"/>
        </w:rPr>
        <w:t>Расходы в пользу физических лиц</w:t>
      </w:r>
      <w:r w:rsidRPr="007A0458">
        <w:t xml:space="preserve">: </w:t>
      </w:r>
      <w:r w:rsidR="000B2874" w:rsidRPr="007A0458">
        <w:t>44</w:t>
      </w:r>
      <w:r w:rsidR="00832486" w:rsidRPr="007A0458">
        <w:t>,</w:t>
      </w:r>
      <w:r w:rsidR="0006683D" w:rsidRPr="007A0458">
        <w:t>41</w:t>
      </w:r>
      <w:r w:rsidRPr="007A0458">
        <w:t xml:space="preserve"> млн.руб., из них:</w:t>
      </w:r>
    </w:p>
    <w:p w14:paraId="0BC15CE7" w14:textId="714B4A84" w:rsidR="000B2874" w:rsidRPr="007A0458" w:rsidRDefault="000B2874" w:rsidP="001866B2">
      <w:pPr>
        <w:pStyle w:val="4"/>
        <w:shd w:val="clear" w:color="auto" w:fill="auto"/>
        <w:spacing w:line="298" w:lineRule="exact"/>
        <w:ind w:left="20" w:right="-63" w:firstLine="580"/>
      </w:pPr>
      <w:r w:rsidRPr="007A0458">
        <w:t>5,5 млн.руб. – выплата вознаграждения членам Совета Директоров;</w:t>
      </w:r>
    </w:p>
    <w:p w14:paraId="53664FDA" w14:textId="53A2985E" w:rsidR="00963081" w:rsidRPr="007A0458" w:rsidRDefault="000B2874" w:rsidP="001866B2">
      <w:pPr>
        <w:pStyle w:val="4"/>
        <w:shd w:val="clear" w:color="auto" w:fill="auto"/>
        <w:spacing w:line="298" w:lineRule="exact"/>
        <w:ind w:left="20" w:right="-63" w:firstLine="580"/>
      </w:pPr>
      <w:r w:rsidRPr="007A0458">
        <w:t>7</w:t>
      </w:r>
      <w:r w:rsidR="00832486" w:rsidRPr="007A0458">
        <w:t>,</w:t>
      </w:r>
      <w:r w:rsidRPr="007A0458">
        <w:t>92</w:t>
      </w:r>
      <w:r w:rsidR="00963081" w:rsidRPr="007A0458">
        <w:t xml:space="preserve"> млн.руб. - расходы, произведенные в пользу работник</w:t>
      </w:r>
      <w:r w:rsidR="00E7543C" w:rsidRPr="007A0458">
        <w:t>ов</w:t>
      </w:r>
      <w:r w:rsidR="00963081" w:rsidRPr="007A0458">
        <w:t xml:space="preserve">  (в т.ч. пособия многодетным мамам</w:t>
      </w:r>
      <w:r w:rsidR="003456D5" w:rsidRPr="007A0458">
        <w:t>, прощение долга по займам сотрудников</w:t>
      </w:r>
      <w:r w:rsidR="00963081" w:rsidRPr="007A0458">
        <w:t>);</w:t>
      </w:r>
    </w:p>
    <w:p w14:paraId="17123231" w14:textId="25371760" w:rsidR="00963081" w:rsidRPr="00A85E42" w:rsidRDefault="000B2874" w:rsidP="001866B2">
      <w:pPr>
        <w:pStyle w:val="4"/>
        <w:shd w:val="clear" w:color="auto" w:fill="auto"/>
        <w:spacing w:line="298" w:lineRule="exact"/>
        <w:ind w:left="20" w:right="-63" w:firstLine="580"/>
      </w:pPr>
      <w:r w:rsidRPr="007A0458">
        <w:t>9</w:t>
      </w:r>
      <w:r w:rsidR="00832486" w:rsidRPr="007A0458">
        <w:t>,</w:t>
      </w:r>
      <w:r w:rsidRPr="007A0458">
        <w:t>91</w:t>
      </w:r>
      <w:r w:rsidR="00963081" w:rsidRPr="007A0458">
        <w:t xml:space="preserve"> млн.руб.- компенсация затрат в пользу работник</w:t>
      </w:r>
      <w:r w:rsidR="00E7543C" w:rsidRPr="007A0458">
        <w:t>ов</w:t>
      </w:r>
      <w:r w:rsidR="003456D5" w:rsidRPr="007A0458">
        <w:t xml:space="preserve"> (в</w:t>
      </w:r>
      <w:r w:rsidR="003456D5" w:rsidRPr="00A85E42">
        <w:t xml:space="preserve"> т.ч. на лечение)</w:t>
      </w:r>
      <w:r w:rsidR="00963081" w:rsidRPr="00A85E42">
        <w:t>;</w:t>
      </w:r>
    </w:p>
    <w:p w14:paraId="301C4D08" w14:textId="358C5AC4" w:rsidR="00E1777D" w:rsidRPr="00A85E42" w:rsidRDefault="00C238F7" w:rsidP="00E1777D">
      <w:pPr>
        <w:pStyle w:val="4"/>
        <w:shd w:val="clear" w:color="auto" w:fill="auto"/>
        <w:spacing w:line="298" w:lineRule="exact"/>
        <w:ind w:left="20" w:right="-63" w:firstLine="580"/>
      </w:pPr>
      <w:r>
        <w:t>1</w:t>
      </w:r>
      <w:r w:rsidR="000B2874">
        <w:t>6</w:t>
      </w:r>
      <w:r w:rsidR="00D56BF8" w:rsidRPr="00A85E42">
        <w:t>,</w:t>
      </w:r>
      <w:r w:rsidR="003456D5" w:rsidRPr="00A85E42">
        <w:t>5</w:t>
      </w:r>
      <w:r w:rsidR="000B2874">
        <w:t>4</w:t>
      </w:r>
      <w:r w:rsidR="00E1777D" w:rsidRPr="00A85E42">
        <w:t xml:space="preserve"> млн.руб. – компенсация отпуска из прибыли; </w:t>
      </w:r>
    </w:p>
    <w:p w14:paraId="48C3ED78" w14:textId="3ECEC243" w:rsidR="00E1777D" w:rsidRPr="00A85E42" w:rsidRDefault="00C238F7" w:rsidP="001866B2">
      <w:pPr>
        <w:pStyle w:val="4"/>
        <w:shd w:val="clear" w:color="auto" w:fill="auto"/>
        <w:spacing w:line="298" w:lineRule="exact"/>
        <w:ind w:left="20" w:right="-63" w:firstLine="580"/>
      </w:pPr>
      <w:r>
        <w:t>4</w:t>
      </w:r>
      <w:r w:rsidR="003456D5" w:rsidRPr="00A85E42">
        <w:t>,</w:t>
      </w:r>
      <w:r w:rsidR="000B2874">
        <w:t>54</w:t>
      </w:r>
      <w:r w:rsidR="00963081" w:rsidRPr="00A85E42">
        <w:t xml:space="preserve"> </w:t>
      </w:r>
      <w:r w:rsidR="00274C73" w:rsidRPr="00A85E42">
        <w:t>млн</w:t>
      </w:r>
      <w:r w:rsidR="00963081" w:rsidRPr="00A85E42">
        <w:t>. руб. - материальная помощь</w:t>
      </w:r>
      <w:r w:rsidR="00E1777D" w:rsidRPr="00A85E42">
        <w:t>;</w:t>
      </w:r>
    </w:p>
    <w:p w14:paraId="1F79EBF6" w14:textId="3C4769D2" w:rsidR="00D56669" w:rsidRPr="00A85E42" w:rsidRDefault="00C51107" w:rsidP="000648AD">
      <w:pPr>
        <w:pStyle w:val="4"/>
        <w:shd w:val="clear" w:color="auto" w:fill="auto"/>
        <w:spacing w:line="240" w:lineRule="auto"/>
        <w:ind w:firstLine="580"/>
      </w:pPr>
      <w:r w:rsidRPr="00A85E42">
        <w:rPr>
          <w:u w:val="single"/>
        </w:rPr>
        <w:t>Расходы в пользу юридических лиц (б</w:t>
      </w:r>
      <w:r w:rsidR="00B960A4" w:rsidRPr="00A85E42">
        <w:rPr>
          <w:u w:val="single"/>
        </w:rPr>
        <w:t>лаготворительные взносы</w:t>
      </w:r>
      <w:r w:rsidRPr="007A0458">
        <w:rPr>
          <w:u w:val="single"/>
        </w:rPr>
        <w:t>)</w:t>
      </w:r>
      <w:r w:rsidRPr="007A0458">
        <w:t xml:space="preserve">: </w:t>
      </w:r>
      <w:r w:rsidR="000B2874" w:rsidRPr="007A0458">
        <w:t>4</w:t>
      </w:r>
      <w:r w:rsidR="00D56BF8" w:rsidRPr="007A0458">
        <w:t>,</w:t>
      </w:r>
      <w:r w:rsidR="000B2874" w:rsidRPr="007A0458">
        <w:t>087</w:t>
      </w:r>
      <w:r w:rsidRPr="007A0458">
        <w:t xml:space="preserve"> </w:t>
      </w:r>
      <w:r w:rsidR="00E1777D" w:rsidRPr="007A0458">
        <w:t>млн</w:t>
      </w:r>
      <w:r w:rsidR="00E1777D" w:rsidRPr="00A85E42">
        <w:t>.</w:t>
      </w:r>
      <w:r w:rsidRPr="00A85E42">
        <w:t>руб, из них:</w:t>
      </w:r>
    </w:p>
    <w:p w14:paraId="7BEBDB8A" w14:textId="1C769551" w:rsidR="003456D5" w:rsidRPr="00A85E42" w:rsidRDefault="000B2874" w:rsidP="003456D5">
      <w:pPr>
        <w:pStyle w:val="4"/>
        <w:shd w:val="clear" w:color="auto" w:fill="auto"/>
        <w:spacing w:line="298" w:lineRule="exact"/>
        <w:ind w:left="20" w:right="-63" w:firstLine="580"/>
      </w:pPr>
      <w:r w:rsidRPr="000B2874">
        <w:t>1</w:t>
      </w:r>
      <w:r w:rsidR="00250F3F">
        <w:t>,</w:t>
      </w:r>
      <w:r w:rsidRPr="000B2874">
        <w:t>1</w:t>
      </w:r>
      <w:r w:rsidR="00250F3F">
        <w:t xml:space="preserve"> млн.</w:t>
      </w:r>
      <w:r w:rsidR="003456D5" w:rsidRPr="00A85E42">
        <w:t xml:space="preserve">руб. </w:t>
      </w:r>
      <w:r w:rsidR="00C238F7">
        <w:t>–</w:t>
      </w:r>
      <w:r w:rsidR="003456D5" w:rsidRPr="00A85E42">
        <w:t xml:space="preserve"> благотворительн</w:t>
      </w:r>
      <w:r w:rsidR="00C238F7">
        <w:t xml:space="preserve">ая помощь </w:t>
      </w:r>
      <w:r w:rsidR="00C238F7" w:rsidRPr="00C238F7">
        <w:t>Местной религиозной организации Православного прихода Покровского храма села Покров Подольского района Московской области Русской Православной Церкви</w:t>
      </w:r>
      <w:r w:rsidR="003456D5" w:rsidRPr="00A85E42">
        <w:t xml:space="preserve">; </w:t>
      </w:r>
    </w:p>
    <w:p w14:paraId="6495E209" w14:textId="0C4AF62F" w:rsidR="003456D5" w:rsidRPr="00A85E42" w:rsidRDefault="003456D5" w:rsidP="003456D5">
      <w:pPr>
        <w:pStyle w:val="4"/>
        <w:shd w:val="clear" w:color="auto" w:fill="auto"/>
        <w:spacing w:line="298" w:lineRule="exact"/>
        <w:ind w:left="20" w:right="-63" w:firstLine="580"/>
      </w:pPr>
      <w:r w:rsidRPr="00A85E42">
        <w:t>2</w:t>
      </w:r>
      <w:r w:rsidR="000B2874">
        <w:t>0</w:t>
      </w:r>
      <w:r w:rsidRPr="00A85E42">
        <w:t xml:space="preserve">0 тыс.руб. - благотворительная помощь </w:t>
      </w:r>
      <w:r w:rsidR="00C277E3" w:rsidRPr="00C277E3">
        <w:t>Местн</w:t>
      </w:r>
      <w:r w:rsidR="00C277E3">
        <w:t>ой</w:t>
      </w:r>
      <w:r w:rsidR="00C277E3" w:rsidRPr="00C277E3">
        <w:t xml:space="preserve"> религиозн</w:t>
      </w:r>
      <w:r w:rsidR="00C277E3">
        <w:t>ой</w:t>
      </w:r>
      <w:r w:rsidR="00C277E3" w:rsidRPr="00C277E3">
        <w:t xml:space="preserve"> организаци</w:t>
      </w:r>
      <w:r w:rsidR="00C277E3">
        <w:t>и</w:t>
      </w:r>
      <w:r w:rsidR="00C277E3" w:rsidRPr="00C277E3">
        <w:t xml:space="preserve"> "Православный приход Никольского храма д. Островцы Раменского округа Коломенской епархии Русской  Православной Церкви</w:t>
      </w:r>
      <w:r w:rsidR="00C277E3">
        <w:t>;</w:t>
      </w:r>
    </w:p>
    <w:p w14:paraId="36247C47" w14:textId="32D30D91" w:rsidR="003456D5" w:rsidRDefault="000B2874" w:rsidP="00D56BF8">
      <w:pPr>
        <w:pStyle w:val="4"/>
        <w:shd w:val="clear" w:color="auto" w:fill="auto"/>
        <w:spacing w:line="298" w:lineRule="exact"/>
        <w:ind w:left="20" w:right="-63" w:firstLine="580"/>
      </w:pPr>
      <w:r>
        <w:lastRenderedPageBreak/>
        <w:t>30</w:t>
      </w:r>
      <w:r w:rsidR="003456D5" w:rsidRPr="00A85E42">
        <w:t>0 тыс.руб. – благотворительная помощь НУСО «Детский социальный центр» Московская область;</w:t>
      </w:r>
    </w:p>
    <w:p w14:paraId="32BD2E97" w14:textId="65BC38C2" w:rsidR="000B2874" w:rsidRDefault="000B2874" w:rsidP="00D56BF8">
      <w:pPr>
        <w:pStyle w:val="4"/>
        <w:shd w:val="clear" w:color="auto" w:fill="auto"/>
        <w:spacing w:line="298" w:lineRule="exact"/>
        <w:ind w:left="20" w:right="-63" w:firstLine="580"/>
      </w:pPr>
      <w:r>
        <w:t>50 тыс.руб. - б</w:t>
      </w:r>
      <w:r w:rsidRPr="000B2874">
        <w:t>лаготворительная помощь Автономной некоммерческой организации "Детский социально-реабилитационный центр святого благоверного великого князя Димитрия Донского"</w:t>
      </w:r>
      <w:r>
        <w:t>;</w:t>
      </w:r>
    </w:p>
    <w:p w14:paraId="0B0B4EDB" w14:textId="72784BF9" w:rsidR="000B2874" w:rsidRDefault="000B2874" w:rsidP="00D56BF8">
      <w:pPr>
        <w:pStyle w:val="4"/>
        <w:shd w:val="clear" w:color="auto" w:fill="auto"/>
        <w:spacing w:line="298" w:lineRule="exact"/>
        <w:ind w:left="20" w:right="-63" w:firstLine="580"/>
      </w:pPr>
      <w:r>
        <w:t>100 тыс.руб. - п</w:t>
      </w:r>
      <w:r w:rsidRPr="000B2874">
        <w:t>омощь Благотворительному региональному общественному Фонду социальных программ «Твардовского, 2» МВД г.Москва</w:t>
      </w:r>
      <w:r>
        <w:t>;</w:t>
      </w:r>
    </w:p>
    <w:p w14:paraId="5F57A2EA" w14:textId="47EEC525" w:rsidR="000B2874" w:rsidRDefault="000B2874" w:rsidP="00D56BF8">
      <w:pPr>
        <w:pStyle w:val="4"/>
        <w:shd w:val="clear" w:color="auto" w:fill="auto"/>
        <w:spacing w:line="298" w:lineRule="exact"/>
        <w:ind w:left="20" w:right="-63" w:firstLine="580"/>
      </w:pPr>
      <w:r>
        <w:t>70 тыс.руб. - б</w:t>
      </w:r>
      <w:r w:rsidRPr="000B2874">
        <w:t>лаготворительное пожертвование на издание книги "10 Великих побед 1941-1945гг" НП "Альянс-клуб"</w:t>
      </w:r>
      <w:r>
        <w:t>;</w:t>
      </w:r>
    </w:p>
    <w:p w14:paraId="689CBA9A" w14:textId="39158129" w:rsidR="000B2874" w:rsidRDefault="000B2874" w:rsidP="00D56BF8">
      <w:pPr>
        <w:pStyle w:val="4"/>
        <w:shd w:val="clear" w:color="auto" w:fill="auto"/>
        <w:spacing w:line="298" w:lineRule="exact"/>
        <w:ind w:left="20" w:right="-63" w:firstLine="580"/>
      </w:pPr>
      <w:r>
        <w:t>2</w:t>
      </w:r>
      <w:r w:rsidR="00250F3F">
        <w:t>,</w:t>
      </w:r>
      <w:r>
        <w:t>267</w:t>
      </w:r>
      <w:r w:rsidR="00250F3F">
        <w:t xml:space="preserve"> млн.</w:t>
      </w:r>
      <w:r>
        <w:t>руб. - п</w:t>
      </w:r>
      <w:r w:rsidRPr="000B2874">
        <w:t>риобретение оборудования для эксплуатации лицами с ограниченными возможностями для Ухтинской городской поликлиники</w:t>
      </w:r>
    </w:p>
    <w:p w14:paraId="4673D2FE" w14:textId="04E3C8B4" w:rsidR="00D56669" w:rsidRPr="007A0458" w:rsidRDefault="00E7543C" w:rsidP="00DF1F7D">
      <w:pPr>
        <w:pStyle w:val="4"/>
        <w:shd w:val="clear" w:color="auto" w:fill="auto"/>
        <w:spacing w:line="298" w:lineRule="exact"/>
        <w:ind w:left="600" w:right="460" w:firstLine="0"/>
      </w:pPr>
      <w:r w:rsidRPr="00A85E42">
        <w:rPr>
          <w:u w:val="single"/>
        </w:rPr>
        <w:t xml:space="preserve">Расходы, связанные с деятельностью </w:t>
      </w:r>
      <w:r w:rsidRPr="007A0458">
        <w:rPr>
          <w:u w:val="single"/>
        </w:rPr>
        <w:t>Общества</w:t>
      </w:r>
      <w:r w:rsidRPr="007A0458">
        <w:t xml:space="preserve">: </w:t>
      </w:r>
      <w:r w:rsidR="000648AD" w:rsidRPr="007A0458">
        <w:t xml:space="preserve"> </w:t>
      </w:r>
      <w:r w:rsidR="00250F3F" w:rsidRPr="007A0458">
        <w:t>40</w:t>
      </w:r>
      <w:r w:rsidR="003456D5" w:rsidRPr="007A0458">
        <w:t>,</w:t>
      </w:r>
      <w:r w:rsidR="00250F3F" w:rsidRPr="007A0458">
        <w:t>81</w:t>
      </w:r>
      <w:r w:rsidR="00B960A4" w:rsidRPr="007A0458">
        <w:t xml:space="preserve"> млн. руб.</w:t>
      </w:r>
      <w:r w:rsidR="00963081" w:rsidRPr="007A0458">
        <w:t>, из них:</w:t>
      </w:r>
    </w:p>
    <w:p w14:paraId="64722B6B" w14:textId="7C6827AE" w:rsidR="00C74AE0" w:rsidRPr="00A85E42" w:rsidRDefault="00250F3F" w:rsidP="00DF1F7D">
      <w:pPr>
        <w:pStyle w:val="4"/>
        <w:shd w:val="clear" w:color="auto" w:fill="auto"/>
        <w:spacing w:line="298" w:lineRule="exact"/>
        <w:ind w:left="600" w:right="460" w:firstLine="0"/>
      </w:pPr>
      <w:r w:rsidRPr="007A0458">
        <w:t>17</w:t>
      </w:r>
      <w:r w:rsidR="00C74AE0" w:rsidRPr="007A0458">
        <w:t>,</w:t>
      </w:r>
      <w:r w:rsidRPr="007A0458">
        <w:t>07</w:t>
      </w:r>
      <w:r w:rsidR="00C74AE0" w:rsidRPr="007A0458">
        <w:t xml:space="preserve"> млн. руб. - материальные расходы на непроизводственные</w:t>
      </w:r>
      <w:r w:rsidR="00C74AE0" w:rsidRPr="00A85E42">
        <w:t xml:space="preserve"> нужды;</w:t>
      </w:r>
    </w:p>
    <w:p w14:paraId="0AF89D36" w14:textId="7FEDAE46" w:rsidR="00C74AE0" w:rsidRPr="00A85E42" w:rsidRDefault="00250F3F" w:rsidP="00DF1F7D">
      <w:pPr>
        <w:pStyle w:val="4"/>
        <w:shd w:val="clear" w:color="auto" w:fill="auto"/>
        <w:spacing w:line="298" w:lineRule="exact"/>
        <w:ind w:left="20" w:firstLine="580"/>
      </w:pPr>
      <w:r>
        <w:t>21,96 млн.руб.</w:t>
      </w:r>
      <w:r w:rsidR="00963081" w:rsidRPr="00A85E42">
        <w:t xml:space="preserve"> - добровольные членские взносы;</w:t>
      </w:r>
      <w:r w:rsidR="00C74AE0" w:rsidRPr="00A85E42">
        <w:t xml:space="preserve"> </w:t>
      </w:r>
    </w:p>
    <w:p w14:paraId="635A5B47" w14:textId="3CB7F2D1" w:rsidR="008F44B1" w:rsidRPr="00A85E42" w:rsidRDefault="00250F3F" w:rsidP="00DF1F7D">
      <w:pPr>
        <w:pStyle w:val="4"/>
        <w:shd w:val="clear" w:color="auto" w:fill="auto"/>
        <w:spacing w:line="298" w:lineRule="exact"/>
        <w:ind w:left="20" w:firstLine="580"/>
      </w:pPr>
      <w:r>
        <w:t>1,35 млн.</w:t>
      </w:r>
      <w:r w:rsidR="008F44B1" w:rsidRPr="00A85E42">
        <w:t>руб. – НДС, не принимаемый к вычету;</w:t>
      </w:r>
    </w:p>
    <w:p w14:paraId="567190A5" w14:textId="7EA6DF52" w:rsidR="00C74AE0" w:rsidRPr="00A85E42" w:rsidRDefault="00250F3F" w:rsidP="00DF1F7D">
      <w:pPr>
        <w:pStyle w:val="4"/>
        <w:shd w:val="clear" w:color="auto" w:fill="auto"/>
        <w:spacing w:line="298" w:lineRule="exact"/>
        <w:ind w:left="20" w:firstLine="580"/>
      </w:pPr>
      <w:r>
        <w:t>427</w:t>
      </w:r>
      <w:r w:rsidR="00C277E3">
        <w:t xml:space="preserve"> тыс.</w:t>
      </w:r>
      <w:r w:rsidR="00B93CCB" w:rsidRPr="00A85E42">
        <w:t>руб.</w:t>
      </w:r>
      <w:r w:rsidR="00C74AE0" w:rsidRPr="00A85E42">
        <w:t xml:space="preserve"> - оплата штрафных санкций</w:t>
      </w:r>
      <w:r w:rsidR="00B93CCB" w:rsidRPr="00A85E42">
        <w:t>.</w:t>
      </w:r>
    </w:p>
    <w:p w14:paraId="33BB2EB5" w14:textId="0C382518" w:rsidR="00D56669" w:rsidRPr="007A0458" w:rsidRDefault="00B960A4" w:rsidP="00DF1F7D">
      <w:pPr>
        <w:pStyle w:val="4"/>
        <w:shd w:val="clear" w:color="auto" w:fill="auto"/>
        <w:spacing w:line="298" w:lineRule="exact"/>
        <w:ind w:left="20" w:right="460" w:firstLine="580"/>
        <w:rPr>
          <w:b/>
        </w:rPr>
      </w:pPr>
      <w:r w:rsidRPr="007A0458">
        <w:t>В 20</w:t>
      </w:r>
      <w:r w:rsidR="0085544F" w:rsidRPr="007A0458">
        <w:t>2</w:t>
      </w:r>
      <w:r w:rsidR="00250F3F" w:rsidRPr="007A0458">
        <w:t>4</w:t>
      </w:r>
      <w:r w:rsidRPr="007A0458">
        <w:t xml:space="preserve"> г. обществом приобретено основных производственных фондов на </w:t>
      </w:r>
      <w:r w:rsidR="001B7BCA" w:rsidRPr="007A0458">
        <w:rPr>
          <w:color w:val="auto"/>
        </w:rPr>
        <w:t>145</w:t>
      </w:r>
      <w:r w:rsidR="00963081" w:rsidRPr="007A0458">
        <w:rPr>
          <w:color w:val="auto"/>
        </w:rPr>
        <w:t>,</w:t>
      </w:r>
      <w:r w:rsidR="001B7BCA" w:rsidRPr="007A0458">
        <w:rPr>
          <w:color w:val="auto"/>
        </w:rPr>
        <w:t>24</w:t>
      </w:r>
      <w:r w:rsidRPr="007A0458">
        <w:rPr>
          <w:color w:val="auto"/>
        </w:rPr>
        <w:t xml:space="preserve"> </w:t>
      </w:r>
      <w:r w:rsidRPr="007A0458">
        <w:rPr>
          <w:rStyle w:val="a8"/>
          <w:b w:val="0"/>
          <w:color w:val="auto"/>
        </w:rPr>
        <w:t>млн</w:t>
      </w:r>
      <w:r w:rsidRPr="007A0458">
        <w:rPr>
          <w:rStyle w:val="a8"/>
          <w:b w:val="0"/>
        </w:rPr>
        <w:t>. рублей</w:t>
      </w:r>
      <w:r w:rsidR="00A44242" w:rsidRPr="007A0458">
        <w:rPr>
          <w:rStyle w:val="a8"/>
          <w:b w:val="0"/>
        </w:rPr>
        <w:t xml:space="preserve"> (в </w:t>
      </w:r>
      <w:r w:rsidR="00AC1577" w:rsidRPr="007A0458">
        <w:rPr>
          <w:rStyle w:val="a8"/>
          <w:b w:val="0"/>
        </w:rPr>
        <w:t xml:space="preserve">соответствии с методикой оценки </w:t>
      </w:r>
      <w:r w:rsidR="00A44242" w:rsidRPr="007A0458">
        <w:rPr>
          <w:rStyle w:val="a8"/>
          <w:b w:val="0"/>
        </w:rPr>
        <w:t>по</w:t>
      </w:r>
      <w:r w:rsidR="00AC1577" w:rsidRPr="007A0458">
        <w:rPr>
          <w:rStyle w:val="a8"/>
          <w:b w:val="0"/>
        </w:rPr>
        <w:t xml:space="preserve"> Федеральным стандартам бухгалтерского учета)</w:t>
      </w:r>
      <w:r w:rsidRPr="007A0458">
        <w:rPr>
          <w:rStyle w:val="a8"/>
          <w:b w:val="0"/>
        </w:rPr>
        <w:t>.</w:t>
      </w:r>
      <w:r w:rsidR="008124EA" w:rsidRPr="007A0458">
        <w:rPr>
          <w:rStyle w:val="a8"/>
          <w:b w:val="0"/>
        </w:rPr>
        <w:t xml:space="preserve"> Кроме того, оформлены права пользования активами (долгосрочная аренда) на </w:t>
      </w:r>
      <w:r w:rsidR="001B7BCA" w:rsidRPr="007A0458">
        <w:rPr>
          <w:rStyle w:val="a8"/>
          <w:b w:val="0"/>
        </w:rPr>
        <w:t>79</w:t>
      </w:r>
      <w:r w:rsidR="008124EA" w:rsidRPr="007A0458">
        <w:rPr>
          <w:rStyle w:val="a8"/>
          <w:b w:val="0"/>
        </w:rPr>
        <w:t>,3 млн.руб. (в соответствии с методикой оценки по ФСБУ).</w:t>
      </w:r>
    </w:p>
    <w:p w14:paraId="2EFB9D29" w14:textId="5E38F23E" w:rsidR="00D56669" w:rsidRPr="007A0458" w:rsidRDefault="00B960A4" w:rsidP="00DF1F7D">
      <w:pPr>
        <w:pStyle w:val="4"/>
        <w:shd w:val="clear" w:color="auto" w:fill="auto"/>
        <w:spacing w:line="240" w:lineRule="exact"/>
        <w:ind w:left="20" w:firstLine="580"/>
        <w:rPr>
          <w:rStyle w:val="ab"/>
          <w:b w:val="0"/>
        </w:rPr>
      </w:pPr>
      <w:r w:rsidRPr="007A0458">
        <w:t>Балансовая стоимость основных производственных фондов Общества на 01 января</w:t>
      </w:r>
      <w:r w:rsidR="00963081" w:rsidRPr="007A0458">
        <w:t xml:space="preserve"> </w:t>
      </w:r>
      <w:r w:rsidRPr="007A0458">
        <w:t>20</w:t>
      </w:r>
      <w:r w:rsidR="0079322D" w:rsidRPr="007A0458">
        <w:t>2</w:t>
      </w:r>
      <w:r w:rsidR="001B7BCA" w:rsidRPr="007A0458">
        <w:t>5</w:t>
      </w:r>
      <w:r w:rsidRPr="007A0458">
        <w:t xml:space="preserve"> </w:t>
      </w:r>
      <w:r w:rsidRPr="007A0458">
        <w:rPr>
          <w:rStyle w:val="31"/>
          <w:b w:val="0"/>
          <w:bCs w:val="0"/>
        </w:rPr>
        <w:t xml:space="preserve">года </w:t>
      </w:r>
      <w:r w:rsidRPr="007A0458">
        <w:rPr>
          <w:rStyle w:val="ab"/>
          <w:b w:val="0"/>
        </w:rPr>
        <w:t>составила 4</w:t>
      </w:r>
      <w:r w:rsidR="00963081" w:rsidRPr="007A0458">
        <w:rPr>
          <w:rStyle w:val="ab"/>
          <w:b w:val="0"/>
        </w:rPr>
        <w:t> </w:t>
      </w:r>
      <w:r w:rsidR="001B7BCA" w:rsidRPr="007A0458">
        <w:rPr>
          <w:rStyle w:val="ab"/>
          <w:b w:val="0"/>
        </w:rPr>
        <w:t>642</w:t>
      </w:r>
      <w:r w:rsidR="00963081" w:rsidRPr="007A0458">
        <w:rPr>
          <w:rStyle w:val="ab"/>
          <w:b w:val="0"/>
        </w:rPr>
        <w:t>,</w:t>
      </w:r>
      <w:r w:rsidR="001B7BCA" w:rsidRPr="007A0458">
        <w:rPr>
          <w:rStyle w:val="ab"/>
          <w:b w:val="0"/>
        </w:rPr>
        <w:t>16</w:t>
      </w:r>
      <w:r w:rsidRPr="007A0458">
        <w:rPr>
          <w:rStyle w:val="ab"/>
          <w:b w:val="0"/>
        </w:rPr>
        <w:t xml:space="preserve"> млн. рублей.</w:t>
      </w:r>
    </w:p>
    <w:p w14:paraId="05C90BB5" w14:textId="1F5D982E" w:rsidR="00D56669" w:rsidRPr="007A0458" w:rsidRDefault="00B960A4" w:rsidP="00DF1F7D">
      <w:pPr>
        <w:pStyle w:val="4"/>
        <w:shd w:val="clear" w:color="auto" w:fill="auto"/>
        <w:spacing w:line="298" w:lineRule="exact"/>
        <w:ind w:left="60" w:right="20" w:firstLine="560"/>
        <w:rPr>
          <w:rStyle w:val="ab"/>
          <w:b w:val="0"/>
        </w:rPr>
      </w:pPr>
      <w:r w:rsidRPr="007A0458">
        <w:rPr>
          <w:rStyle w:val="ab"/>
          <w:b w:val="0"/>
        </w:rPr>
        <w:t xml:space="preserve">Коэффициент обновления </w:t>
      </w:r>
      <w:r w:rsidR="00BA52E0" w:rsidRPr="007A0458">
        <w:rPr>
          <w:rStyle w:val="ab"/>
          <w:b w:val="0"/>
        </w:rPr>
        <w:t xml:space="preserve">собственных </w:t>
      </w:r>
      <w:r w:rsidRPr="007A0458">
        <w:rPr>
          <w:rStyle w:val="ab"/>
          <w:b w:val="0"/>
        </w:rPr>
        <w:t>основных производственных фондов составил 0,0</w:t>
      </w:r>
      <w:r w:rsidR="00375F2C" w:rsidRPr="007A0458">
        <w:rPr>
          <w:rStyle w:val="ab"/>
          <w:b w:val="0"/>
        </w:rPr>
        <w:t>32</w:t>
      </w:r>
      <w:r w:rsidRPr="007A0458">
        <w:rPr>
          <w:rStyle w:val="ab"/>
          <w:b w:val="0"/>
        </w:rPr>
        <w:t>. Коэффициент выбытия: 0,0</w:t>
      </w:r>
      <w:r w:rsidR="004C473D" w:rsidRPr="007A0458">
        <w:rPr>
          <w:rStyle w:val="ab"/>
          <w:b w:val="0"/>
        </w:rPr>
        <w:t>32</w:t>
      </w:r>
      <w:r w:rsidRPr="007A0458">
        <w:rPr>
          <w:rStyle w:val="ab"/>
          <w:b w:val="0"/>
        </w:rPr>
        <w:t>.</w:t>
      </w:r>
    </w:p>
    <w:p w14:paraId="0CD2E21E" w14:textId="07D979FA" w:rsidR="002E66DD" w:rsidRPr="007A0458" w:rsidRDefault="002E66DD" w:rsidP="00DF1F7D">
      <w:pPr>
        <w:pStyle w:val="4"/>
        <w:shd w:val="clear" w:color="auto" w:fill="auto"/>
        <w:spacing w:line="298" w:lineRule="exact"/>
        <w:ind w:left="20" w:right="460" w:firstLine="580"/>
        <w:rPr>
          <w:rStyle w:val="ab"/>
          <w:b w:val="0"/>
        </w:rPr>
      </w:pPr>
      <w:r w:rsidRPr="007A0458">
        <w:rPr>
          <w:rStyle w:val="ab"/>
          <w:b w:val="0"/>
        </w:rPr>
        <w:t>Обществом отражен</w:t>
      </w:r>
      <w:r w:rsidR="005B4EAB" w:rsidRPr="007A0458">
        <w:rPr>
          <w:rStyle w:val="ab"/>
          <w:b w:val="0"/>
        </w:rPr>
        <w:t>а</w:t>
      </w:r>
      <w:r w:rsidRPr="007A0458">
        <w:rPr>
          <w:rStyle w:val="ab"/>
          <w:b w:val="0"/>
        </w:rPr>
        <w:t xml:space="preserve"> полученн</w:t>
      </w:r>
      <w:r w:rsidR="0047792B" w:rsidRPr="007A0458">
        <w:rPr>
          <w:rStyle w:val="ab"/>
          <w:b w:val="0"/>
        </w:rPr>
        <w:t>ая</w:t>
      </w:r>
      <w:r w:rsidRPr="007A0458">
        <w:rPr>
          <w:rStyle w:val="ab"/>
          <w:b w:val="0"/>
        </w:rPr>
        <w:t xml:space="preserve"> </w:t>
      </w:r>
      <w:r w:rsidR="007B4A93" w:rsidRPr="007A0458">
        <w:rPr>
          <w:rStyle w:val="ab"/>
          <w:b w:val="0"/>
        </w:rPr>
        <w:t>чист</w:t>
      </w:r>
      <w:r w:rsidR="0047792B" w:rsidRPr="007A0458">
        <w:rPr>
          <w:rStyle w:val="ab"/>
          <w:b w:val="0"/>
        </w:rPr>
        <w:t>ая</w:t>
      </w:r>
      <w:r w:rsidR="007B4A93" w:rsidRPr="007A0458">
        <w:rPr>
          <w:rStyle w:val="ab"/>
          <w:b w:val="0"/>
        </w:rPr>
        <w:t xml:space="preserve"> </w:t>
      </w:r>
      <w:r w:rsidR="0047792B" w:rsidRPr="007A0458">
        <w:rPr>
          <w:rStyle w:val="ab"/>
          <w:b w:val="0"/>
        </w:rPr>
        <w:t>прибыль</w:t>
      </w:r>
      <w:r w:rsidR="00311A71" w:rsidRPr="007A0458">
        <w:rPr>
          <w:rStyle w:val="ab"/>
          <w:b w:val="0"/>
        </w:rPr>
        <w:t xml:space="preserve"> </w:t>
      </w:r>
      <w:r w:rsidRPr="007A0458">
        <w:rPr>
          <w:rStyle w:val="ab"/>
          <w:b w:val="0"/>
        </w:rPr>
        <w:t xml:space="preserve">от хозяйственной деятельности в размере </w:t>
      </w:r>
      <w:r w:rsidR="00311A71" w:rsidRPr="007A0458">
        <w:rPr>
          <w:rStyle w:val="ab"/>
          <w:b w:val="0"/>
        </w:rPr>
        <w:t> </w:t>
      </w:r>
      <w:r w:rsidR="008D5D2E" w:rsidRPr="007A0458">
        <w:rPr>
          <w:rStyle w:val="ab"/>
          <w:b w:val="0"/>
          <w:bCs w:val="0"/>
        </w:rPr>
        <w:t>1 482</w:t>
      </w:r>
      <w:r w:rsidR="00AC1577" w:rsidRPr="007A0458">
        <w:rPr>
          <w:rStyle w:val="ab"/>
          <w:b w:val="0"/>
          <w:bCs w:val="0"/>
        </w:rPr>
        <w:t>,</w:t>
      </w:r>
      <w:r w:rsidR="008D5D2E" w:rsidRPr="007A0458">
        <w:rPr>
          <w:rStyle w:val="ab"/>
          <w:b w:val="0"/>
          <w:bCs w:val="0"/>
        </w:rPr>
        <w:t>104</w:t>
      </w:r>
      <w:r w:rsidRPr="007A0458">
        <w:rPr>
          <w:rStyle w:val="ab"/>
          <w:b w:val="0"/>
          <w:bCs w:val="0"/>
        </w:rPr>
        <w:t xml:space="preserve"> млн. рублей.</w:t>
      </w:r>
    </w:p>
    <w:p w14:paraId="113957B1" w14:textId="669E92B5" w:rsidR="00D56669" w:rsidRPr="007A0458" w:rsidRDefault="00B960A4" w:rsidP="00DF1F7D">
      <w:pPr>
        <w:pStyle w:val="4"/>
        <w:shd w:val="clear" w:color="auto" w:fill="auto"/>
        <w:spacing w:line="298" w:lineRule="exact"/>
        <w:ind w:left="60" w:right="20" w:firstLine="560"/>
        <w:rPr>
          <w:rStyle w:val="ab"/>
          <w:b w:val="0"/>
        </w:rPr>
      </w:pPr>
      <w:r w:rsidRPr="007A0458">
        <w:rPr>
          <w:rStyle w:val="ab"/>
          <w:b w:val="0"/>
        </w:rPr>
        <w:t xml:space="preserve">Общество имеет три филиала: на территории Новой Москвы (ст. Силикатная), </w:t>
      </w:r>
      <w:r w:rsidR="002E66DD" w:rsidRPr="007A0458">
        <w:rPr>
          <w:rStyle w:val="ab"/>
          <w:b w:val="0"/>
        </w:rPr>
        <w:t xml:space="preserve">в </w:t>
      </w:r>
      <w:r w:rsidRPr="007A0458">
        <w:rPr>
          <w:rStyle w:val="ab"/>
          <w:b w:val="0"/>
        </w:rPr>
        <w:t>д.Черная Грязь</w:t>
      </w:r>
      <w:r w:rsidR="007B4A93" w:rsidRPr="007A0458">
        <w:rPr>
          <w:rStyle w:val="ab"/>
          <w:b w:val="0"/>
        </w:rPr>
        <w:t xml:space="preserve"> МО</w:t>
      </w:r>
      <w:r w:rsidRPr="007A0458">
        <w:rPr>
          <w:rStyle w:val="ab"/>
          <w:b w:val="0"/>
        </w:rPr>
        <w:t xml:space="preserve"> и в г.Ухта</w:t>
      </w:r>
      <w:r w:rsidR="00DF1F7D" w:rsidRPr="007A0458">
        <w:rPr>
          <w:rStyle w:val="ab"/>
          <w:b w:val="0"/>
        </w:rPr>
        <w:t>, Республика Коми</w:t>
      </w:r>
      <w:r w:rsidRPr="007A0458">
        <w:rPr>
          <w:rStyle w:val="ab"/>
          <w:b w:val="0"/>
        </w:rPr>
        <w:t>.</w:t>
      </w:r>
    </w:p>
    <w:p w14:paraId="5FE5DD04" w14:textId="2029704C" w:rsidR="00D56669" w:rsidRPr="007A0458" w:rsidRDefault="00B960A4" w:rsidP="00DF1F7D">
      <w:pPr>
        <w:pStyle w:val="4"/>
        <w:shd w:val="clear" w:color="auto" w:fill="auto"/>
        <w:spacing w:line="298" w:lineRule="exact"/>
        <w:ind w:left="60" w:right="20" w:firstLine="560"/>
        <w:rPr>
          <w:b/>
          <w:color w:val="FF0000"/>
        </w:rPr>
      </w:pPr>
      <w:r w:rsidRPr="007A0458">
        <w:rPr>
          <w:rStyle w:val="ab"/>
          <w:b w:val="0"/>
        </w:rPr>
        <w:t>Численность постоянных работников Общества на 31.12.20</w:t>
      </w:r>
      <w:r w:rsidR="00311A71" w:rsidRPr="007A0458">
        <w:rPr>
          <w:rStyle w:val="ab"/>
          <w:b w:val="0"/>
        </w:rPr>
        <w:t>2</w:t>
      </w:r>
      <w:r w:rsidR="008D5D2E" w:rsidRPr="007A0458">
        <w:rPr>
          <w:rStyle w:val="ab"/>
          <w:b w:val="0"/>
        </w:rPr>
        <w:t>4</w:t>
      </w:r>
      <w:r w:rsidR="0047792B" w:rsidRPr="007A0458">
        <w:rPr>
          <w:rStyle w:val="ab"/>
          <w:b w:val="0"/>
        </w:rPr>
        <w:t>г</w:t>
      </w:r>
      <w:r w:rsidRPr="007A0458">
        <w:rPr>
          <w:rStyle w:val="ab"/>
          <w:b w:val="0"/>
        </w:rPr>
        <w:t xml:space="preserve">. составила </w:t>
      </w:r>
      <w:r w:rsidR="00B03711" w:rsidRPr="007A0458">
        <w:rPr>
          <w:rStyle w:val="ab"/>
          <w:b w:val="0"/>
        </w:rPr>
        <w:t xml:space="preserve">1 </w:t>
      </w:r>
      <w:r w:rsidR="004C473D" w:rsidRPr="007A0458">
        <w:rPr>
          <w:rStyle w:val="ab"/>
          <w:b w:val="0"/>
        </w:rPr>
        <w:t>553</w:t>
      </w:r>
      <w:r w:rsidRPr="007A0458">
        <w:rPr>
          <w:rStyle w:val="ab"/>
          <w:b w:val="0"/>
        </w:rPr>
        <w:t xml:space="preserve"> человек</w:t>
      </w:r>
      <w:r w:rsidR="008926F9" w:rsidRPr="007A0458">
        <w:rPr>
          <w:b/>
        </w:rPr>
        <w:t>.</w:t>
      </w:r>
    </w:p>
    <w:p w14:paraId="105CD9BE" w14:textId="77777777" w:rsidR="00B03711" w:rsidRDefault="00B03711" w:rsidP="00DF1F7D">
      <w:pPr>
        <w:pStyle w:val="4"/>
        <w:shd w:val="clear" w:color="auto" w:fill="auto"/>
        <w:spacing w:line="298" w:lineRule="exact"/>
        <w:ind w:left="60" w:right="20" w:firstLine="560"/>
      </w:pPr>
    </w:p>
    <w:p w14:paraId="551A0818" w14:textId="77777777" w:rsidR="00D56669" w:rsidRPr="00DF1F7D" w:rsidRDefault="00B960A4" w:rsidP="00E855B5">
      <w:pPr>
        <w:pStyle w:val="30"/>
        <w:numPr>
          <w:ilvl w:val="0"/>
          <w:numId w:val="1"/>
        </w:numPr>
        <w:shd w:val="clear" w:color="auto" w:fill="auto"/>
        <w:tabs>
          <w:tab w:val="left" w:pos="1623"/>
        </w:tabs>
        <w:spacing w:before="0" w:after="244" w:line="278" w:lineRule="exact"/>
        <w:ind w:left="480" w:right="20" w:firstLine="820"/>
        <w:jc w:val="center"/>
      </w:pPr>
      <w:r>
        <w:t xml:space="preserve"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ЕСТЕССТВЕННЫЙ (ПРИРОДНЫЙ), УГОЛЬ, ГОРЮЧИЕ СЛАНЦЫ, ТОРФ И ДР.) В </w:t>
      </w:r>
      <w:r w:rsidRPr="00DF1F7D">
        <w:t>НАТУРАЛЬНОМ ВЫРАЖЕНИИ И ДЕНЕЖНОМ ВЫРАЖЕНИИ.</w:t>
      </w:r>
    </w:p>
    <w:p w14:paraId="62B551CA" w14:textId="77777777" w:rsidR="00D56669" w:rsidRPr="00DF1F7D" w:rsidRDefault="00D56669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947"/>
        <w:gridCol w:w="1997"/>
        <w:gridCol w:w="1968"/>
        <w:gridCol w:w="2592"/>
      </w:tblGrid>
      <w:tr w:rsidR="0076790E" w:rsidRPr="007A0458" w14:paraId="4A18B422" w14:textId="77777777" w:rsidTr="00A85E42">
        <w:trPr>
          <w:trHeight w:hRule="exact" w:val="1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FA0C0" w14:textId="77777777" w:rsidR="0076790E" w:rsidRPr="007A0458" w:rsidRDefault="0076790E" w:rsidP="0076790E">
            <w:pPr>
              <w:pStyle w:val="4"/>
              <w:shd w:val="clear" w:color="auto" w:fill="auto"/>
              <w:spacing w:after="60" w:line="240" w:lineRule="exact"/>
              <w:ind w:left="40" w:firstLine="0"/>
              <w:jc w:val="left"/>
              <w:rPr>
                <w:b/>
              </w:rPr>
            </w:pPr>
            <w:r w:rsidRPr="007A0458">
              <w:rPr>
                <w:rStyle w:val="25"/>
                <w:b/>
              </w:rPr>
              <w:t>№</w:t>
            </w:r>
          </w:p>
          <w:p w14:paraId="2F96D4F2" w14:textId="77777777" w:rsidR="0076790E" w:rsidRPr="007A0458" w:rsidRDefault="0076790E" w:rsidP="0076790E">
            <w:pPr>
              <w:pStyle w:val="4"/>
              <w:shd w:val="clear" w:color="auto" w:fill="auto"/>
              <w:spacing w:before="60" w:line="240" w:lineRule="exact"/>
              <w:ind w:right="60" w:firstLine="0"/>
              <w:jc w:val="right"/>
              <w:rPr>
                <w:b/>
              </w:rPr>
            </w:pPr>
            <w:r w:rsidRPr="007A0458">
              <w:rPr>
                <w:rStyle w:val="25"/>
                <w:b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410AB" w14:textId="77777777" w:rsidR="0076790E" w:rsidRPr="007A0458" w:rsidRDefault="0076790E" w:rsidP="0076790E">
            <w:pPr>
              <w:pStyle w:val="4"/>
              <w:shd w:val="clear" w:color="auto" w:fill="auto"/>
              <w:spacing w:line="307" w:lineRule="exact"/>
              <w:ind w:left="40" w:firstLine="0"/>
              <w:jc w:val="left"/>
              <w:rPr>
                <w:b/>
              </w:rPr>
            </w:pPr>
            <w:r w:rsidRPr="007A0458">
              <w:rPr>
                <w:rStyle w:val="25"/>
                <w:b/>
              </w:rPr>
              <w:t>Вид энергетических ресурсов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05846" w14:textId="77777777" w:rsidR="0076790E" w:rsidRPr="003C4A88" w:rsidRDefault="0076790E" w:rsidP="0076790E">
            <w:pPr>
              <w:pStyle w:val="4"/>
              <w:shd w:val="clear" w:color="auto" w:fill="auto"/>
              <w:spacing w:line="240" w:lineRule="exact"/>
              <w:ind w:left="40" w:firstLine="0"/>
              <w:jc w:val="left"/>
              <w:rPr>
                <w:b/>
              </w:rPr>
            </w:pPr>
            <w:r w:rsidRPr="003C4A88">
              <w:rPr>
                <w:rStyle w:val="25"/>
                <w:b/>
              </w:rPr>
              <w:t>Ед.измерения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73B57" w14:textId="77777777" w:rsidR="0076790E" w:rsidRPr="003C4A88" w:rsidRDefault="0076790E" w:rsidP="0076790E">
            <w:pPr>
              <w:pStyle w:val="4"/>
              <w:shd w:val="clear" w:color="auto" w:fill="auto"/>
              <w:spacing w:line="240" w:lineRule="exact"/>
              <w:ind w:left="40" w:firstLine="0"/>
              <w:jc w:val="left"/>
              <w:rPr>
                <w:b/>
              </w:rPr>
            </w:pPr>
            <w:r w:rsidRPr="003C4A88">
              <w:rPr>
                <w:rStyle w:val="25"/>
                <w:b/>
              </w:rPr>
              <w:t>Кол-во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C3E23" w14:textId="77777777" w:rsidR="0076790E" w:rsidRPr="003C4A88" w:rsidRDefault="0076790E" w:rsidP="0076790E">
            <w:pPr>
              <w:pStyle w:val="4"/>
              <w:shd w:val="clear" w:color="auto" w:fill="auto"/>
              <w:spacing w:line="240" w:lineRule="exact"/>
              <w:ind w:left="40" w:firstLine="0"/>
              <w:jc w:val="left"/>
              <w:rPr>
                <w:b/>
              </w:rPr>
            </w:pPr>
            <w:r w:rsidRPr="003C4A88">
              <w:rPr>
                <w:rStyle w:val="25"/>
                <w:b/>
              </w:rPr>
              <w:t>Сумма, руб.коп.</w:t>
            </w:r>
          </w:p>
        </w:tc>
      </w:tr>
      <w:tr w:rsidR="0076790E" w:rsidRPr="007A0458" w14:paraId="072ED182" w14:textId="77777777" w:rsidTr="007A072C">
        <w:trPr>
          <w:trHeight w:hRule="exact"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35A03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7A0458"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100E0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71"/>
              <w:jc w:val="left"/>
              <w:rPr>
                <w:b/>
              </w:rPr>
            </w:pPr>
            <w:r w:rsidRPr="007A0458">
              <w:rPr>
                <w:b/>
              </w:rPr>
              <w:t>Электрическая энергия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B7EC6" w14:textId="77777777" w:rsidR="0076790E" w:rsidRPr="003C4A88" w:rsidRDefault="0076790E" w:rsidP="007A0458">
            <w:pPr>
              <w:pStyle w:val="4"/>
              <w:shd w:val="clear" w:color="auto" w:fill="auto"/>
              <w:spacing w:line="307" w:lineRule="exact"/>
              <w:ind w:left="40" w:firstLine="0"/>
              <w:jc w:val="center"/>
            </w:pPr>
            <w:r w:rsidRPr="003C4A88">
              <w:t>тыс. кВт*ч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B2CE5" w14:textId="45D17152" w:rsidR="00631588" w:rsidRPr="003C4A88" w:rsidRDefault="009B554C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  <w:rPr>
                <w:rStyle w:val="25"/>
              </w:rPr>
            </w:pPr>
            <w:r w:rsidRPr="003C4A88">
              <w:rPr>
                <w:rStyle w:val="25"/>
              </w:rPr>
              <w:t>5</w:t>
            </w:r>
            <w:r w:rsidR="00631588" w:rsidRPr="003C4A88">
              <w:rPr>
                <w:rStyle w:val="25"/>
              </w:rPr>
              <w:t> </w:t>
            </w:r>
            <w:r w:rsidRPr="003C4A88">
              <w:rPr>
                <w:rStyle w:val="25"/>
              </w:rPr>
              <w:t>026</w:t>
            </w:r>
            <w:r w:rsidR="00631588" w:rsidRPr="003C4A88">
              <w:rPr>
                <w:rStyle w:val="25"/>
              </w:rPr>
              <w:t>,</w:t>
            </w:r>
            <w:r w:rsidRPr="003C4A88">
              <w:rPr>
                <w:rStyle w:val="25"/>
              </w:rPr>
              <w:t>77</w:t>
            </w:r>
          </w:p>
          <w:p w14:paraId="50264B85" w14:textId="77777777" w:rsidR="0076790E" w:rsidRPr="003C4A8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  <w:rPr>
                <w:rStyle w:val="25"/>
                <w:b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1098" w14:textId="7FD4095E" w:rsidR="00631588" w:rsidRPr="003C4A88" w:rsidRDefault="009B554C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42</w:t>
            </w:r>
            <w:r w:rsidR="00631588" w:rsidRPr="003C4A88">
              <w:t> </w:t>
            </w:r>
            <w:r w:rsidRPr="003C4A88">
              <w:t>876</w:t>
            </w:r>
            <w:r w:rsidR="00631588" w:rsidRPr="003C4A88">
              <w:t> </w:t>
            </w:r>
            <w:r w:rsidRPr="003C4A88">
              <w:t>031</w:t>
            </w:r>
            <w:r w:rsidR="00631588" w:rsidRPr="003C4A88">
              <w:t>,</w:t>
            </w:r>
            <w:r w:rsidRPr="003C4A88">
              <w:t>54</w:t>
            </w:r>
          </w:p>
          <w:p w14:paraId="7D858AE8" w14:textId="77777777" w:rsidR="0076790E" w:rsidRPr="003C4A8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</w:p>
        </w:tc>
      </w:tr>
      <w:tr w:rsidR="0076790E" w:rsidRPr="007A0458" w14:paraId="32CC6204" w14:textId="77777777" w:rsidTr="007A072C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81902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7A0458"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41EB7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71"/>
              <w:jc w:val="left"/>
              <w:rPr>
                <w:b/>
              </w:rPr>
            </w:pPr>
            <w:r w:rsidRPr="007A0458">
              <w:rPr>
                <w:b/>
              </w:rPr>
              <w:t>Газ естественный (природный)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B4D24" w14:textId="77777777" w:rsidR="0076790E" w:rsidRPr="003C4A8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тыс.куб.м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B1ED1" w14:textId="10D529CD" w:rsidR="0076790E" w:rsidRPr="003C4A88" w:rsidRDefault="007724F3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445</w:t>
            </w:r>
            <w:r w:rsidR="00166C12" w:rsidRPr="003C4A88">
              <w:t>,</w:t>
            </w:r>
            <w:r w:rsidRPr="003C4A88">
              <w:t>77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0F5D" w14:textId="11CEFE50" w:rsidR="0076790E" w:rsidRPr="003C4A88" w:rsidRDefault="009B554C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2</w:t>
            </w:r>
            <w:r w:rsidR="0076790E" w:rsidRPr="003C4A88">
              <w:t> </w:t>
            </w:r>
            <w:r w:rsidRPr="003C4A88">
              <w:t>841</w:t>
            </w:r>
            <w:r w:rsidR="002E5B15" w:rsidRPr="003C4A88">
              <w:t> </w:t>
            </w:r>
            <w:r w:rsidRPr="003C4A88">
              <w:t>946</w:t>
            </w:r>
            <w:r w:rsidR="002E5B15" w:rsidRPr="003C4A88">
              <w:t>,</w:t>
            </w:r>
            <w:r w:rsidRPr="003C4A88">
              <w:t>69</w:t>
            </w:r>
          </w:p>
        </w:tc>
      </w:tr>
      <w:tr w:rsidR="0076790E" w:rsidRPr="007A0458" w14:paraId="0C6606C3" w14:textId="77777777" w:rsidTr="007A072C">
        <w:trPr>
          <w:trHeight w:hRule="exact"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8F769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7A0458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86DAE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71"/>
              <w:jc w:val="left"/>
              <w:rPr>
                <w:b/>
              </w:rPr>
            </w:pPr>
            <w:r w:rsidRPr="007A0458">
              <w:rPr>
                <w:b/>
              </w:rPr>
              <w:t>Тепловая энергия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493B0" w14:textId="65160434" w:rsidR="0076790E" w:rsidRPr="003C4A88" w:rsidRDefault="00631588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Г</w:t>
            </w:r>
            <w:r w:rsidR="0076790E" w:rsidRPr="003C4A88">
              <w:t>кал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29ADC" w14:textId="2B595099" w:rsidR="0076790E" w:rsidRPr="003C4A88" w:rsidRDefault="00544745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3</w:t>
            </w:r>
            <w:r w:rsidR="00511ED3" w:rsidRPr="003C4A88">
              <w:t> </w:t>
            </w:r>
            <w:r w:rsidR="00376516" w:rsidRPr="003C4A88">
              <w:t>8</w:t>
            </w:r>
            <w:r w:rsidR="00511ED3" w:rsidRPr="003C4A88">
              <w:t>30,07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AE2E" w14:textId="1503B68C" w:rsidR="0076790E" w:rsidRPr="003C4A88" w:rsidRDefault="00376516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8</w:t>
            </w:r>
            <w:r w:rsidR="0076790E" w:rsidRPr="003C4A88">
              <w:t> </w:t>
            </w:r>
            <w:r w:rsidRPr="003C4A88">
              <w:t>539</w:t>
            </w:r>
            <w:r w:rsidR="0076790E" w:rsidRPr="003C4A88">
              <w:t> </w:t>
            </w:r>
            <w:r w:rsidRPr="003C4A88">
              <w:t>973</w:t>
            </w:r>
            <w:r w:rsidR="0076790E" w:rsidRPr="003C4A88">
              <w:t>,</w:t>
            </w:r>
            <w:r w:rsidRPr="003C4A88">
              <w:t>4</w:t>
            </w:r>
            <w:r w:rsidR="00514300" w:rsidRPr="003C4A88">
              <w:t>1</w:t>
            </w:r>
          </w:p>
        </w:tc>
      </w:tr>
      <w:tr w:rsidR="0076790E" w:rsidRPr="007A0458" w14:paraId="766DDF8C" w14:textId="77777777" w:rsidTr="007A072C">
        <w:trPr>
          <w:trHeight w:hRule="exact" w:val="3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E1778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7A0458"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72C03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71"/>
              <w:jc w:val="left"/>
              <w:rPr>
                <w:b/>
              </w:rPr>
            </w:pPr>
            <w:r w:rsidRPr="007A0458">
              <w:rPr>
                <w:b/>
              </w:rPr>
              <w:t>Топливо дизельное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4BA1" w14:textId="77777777" w:rsidR="0076790E" w:rsidRPr="003C4A8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тонн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21F7B" w14:textId="231C5B29" w:rsidR="0076790E" w:rsidRPr="003C4A88" w:rsidRDefault="006708AD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5</w:t>
            </w:r>
            <w:r w:rsidR="0076790E" w:rsidRPr="003C4A88">
              <w:t> </w:t>
            </w:r>
            <w:r w:rsidRPr="003C4A88">
              <w:t>423</w:t>
            </w:r>
            <w:r w:rsidR="0076790E" w:rsidRPr="003C4A88">
              <w:t>,</w:t>
            </w:r>
            <w:r w:rsidRPr="003C4A88">
              <w:t>08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69CD" w14:textId="11FF017F" w:rsidR="0076790E" w:rsidRPr="003C4A88" w:rsidRDefault="00E02E82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3</w:t>
            </w:r>
            <w:r w:rsidR="006708AD" w:rsidRPr="003C4A88">
              <w:t>45</w:t>
            </w:r>
            <w:r w:rsidR="0076790E" w:rsidRPr="003C4A88">
              <w:t> </w:t>
            </w:r>
            <w:r w:rsidR="006708AD" w:rsidRPr="003C4A88">
              <w:t>562</w:t>
            </w:r>
            <w:r w:rsidR="0076790E" w:rsidRPr="003C4A88">
              <w:t> </w:t>
            </w:r>
            <w:r w:rsidR="006708AD" w:rsidRPr="003C4A88">
              <w:t>418</w:t>
            </w:r>
            <w:r w:rsidR="0076790E" w:rsidRPr="003C4A88">
              <w:t>,</w:t>
            </w:r>
            <w:r w:rsidR="006708AD" w:rsidRPr="003C4A88">
              <w:t>88</w:t>
            </w:r>
          </w:p>
        </w:tc>
      </w:tr>
      <w:tr w:rsidR="0076790E" w:rsidRPr="007A0458" w14:paraId="04C59378" w14:textId="77777777" w:rsidTr="007A072C">
        <w:trPr>
          <w:trHeight w:hRule="exact"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5E449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7A0458"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3AA0B" w14:textId="77777777" w:rsidR="0076790E" w:rsidRPr="007A045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71"/>
              <w:jc w:val="left"/>
              <w:rPr>
                <w:b/>
              </w:rPr>
            </w:pPr>
            <w:r w:rsidRPr="007A0458">
              <w:rPr>
                <w:b/>
              </w:rPr>
              <w:t>Бензин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F6CFF" w14:textId="77777777" w:rsidR="0076790E" w:rsidRPr="003C4A88" w:rsidRDefault="0076790E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тыс. литр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535FF" w14:textId="50A5E81B" w:rsidR="0076790E" w:rsidRPr="003C4A88" w:rsidRDefault="006708AD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477</w:t>
            </w:r>
            <w:r w:rsidR="0076790E" w:rsidRPr="003C4A88">
              <w:t>,</w:t>
            </w:r>
            <w:r w:rsidRPr="003C4A88">
              <w:t>45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5CCA" w14:textId="77BCA1ED" w:rsidR="0076790E" w:rsidRPr="003C4A88" w:rsidRDefault="006708AD" w:rsidP="00A85E42">
            <w:pPr>
              <w:pStyle w:val="4"/>
              <w:shd w:val="clear" w:color="auto" w:fill="auto"/>
              <w:spacing w:line="298" w:lineRule="exact"/>
              <w:ind w:left="60" w:right="20" w:firstLine="560"/>
            </w:pPr>
            <w:r w:rsidRPr="003C4A88">
              <w:t>29</w:t>
            </w:r>
            <w:r w:rsidR="0076790E" w:rsidRPr="003C4A88">
              <w:t> </w:t>
            </w:r>
            <w:r w:rsidRPr="003C4A88">
              <w:t>172</w:t>
            </w:r>
            <w:r w:rsidR="000E0E66" w:rsidRPr="003C4A88">
              <w:t> </w:t>
            </w:r>
            <w:r w:rsidRPr="003C4A88">
              <w:t>221</w:t>
            </w:r>
            <w:r w:rsidR="000E0E66" w:rsidRPr="003C4A88">
              <w:t>,</w:t>
            </w:r>
            <w:r w:rsidRPr="003C4A88">
              <w:t>16</w:t>
            </w:r>
          </w:p>
        </w:tc>
      </w:tr>
    </w:tbl>
    <w:p w14:paraId="2AB70D28" w14:textId="6FCE9140" w:rsidR="0076790E" w:rsidRDefault="00706A7D" w:rsidP="00A85E42">
      <w:pPr>
        <w:pStyle w:val="4"/>
        <w:shd w:val="clear" w:color="auto" w:fill="auto"/>
        <w:spacing w:line="298" w:lineRule="exact"/>
        <w:ind w:left="60" w:right="20" w:firstLine="560"/>
      </w:pPr>
      <w:r>
        <w:lastRenderedPageBreak/>
        <w:t>Другие виды энергетических ресурсов Обществом в отчетном году не использовались.</w:t>
      </w:r>
    </w:p>
    <w:p w14:paraId="3909442A" w14:textId="77777777" w:rsidR="00706A7D" w:rsidRDefault="00706A7D" w:rsidP="00A85E42">
      <w:pPr>
        <w:pStyle w:val="4"/>
        <w:shd w:val="clear" w:color="auto" w:fill="auto"/>
        <w:spacing w:line="298" w:lineRule="exact"/>
        <w:ind w:left="60" w:right="20" w:firstLine="560"/>
      </w:pPr>
    </w:p>
    <w:p w14:paraId="4B80719A" w14:textId="77777777" w:rsidR="0076790E" w:rsidRPr="00A85E42" w:rsidRDefault="00D3385B" w:rsidP="00A85E42">
      <w:pPr>
        <w:pStyle w:val="4"/>
        <w:shd w:val="clear" w:color="auto" w:fill="auto"/>
        <w:spacing w:line="298" w:lineRule="exact"/>
        <w:ind w:left="60" w:right="20" w:firstLine="560"/>
        <w:jc w:val="center"/>
        <w:rPr>
          <w:b/>
        </w:rPr>
      </w:pPr>
      <w:r w:rsidRPr="00A85E42">
        <w:rPr>
          <w:b/>
        </w:rPr>
        <w:t>8</w:t>
      </w:r>
      <w:r w:rsidR="0076790E" w:rsidRPr="00A85E42">
        <w:rPr>
          <w:b/>
        </w:rPr>
        <w:t>. ПЕРСПЕКТИВЫ РАЗВИТИЯ ОБЩЕСТВА</w:t>
      </w:r>
    </w:p>
    <w:p w14:paraId="1992F205" w14:textId="77777777" w:rsidR="00D56669" w:rsidRDefault="00B960A4" w:rsidP="00DB0CB4">
      <w:pPr>
        <w:pStyle w:val="4"/>
        <w:shd w:val="clear" w:color="auto" w:fill="auto"/>
        <w:tabs>
          <w:tab w:val="left" w:pos="142"/>
          <w:tab w:val="left" w:pos="5556"/>
          <w:tab w:val="left" w:pos="7855"/>
          <w:tab w:val="right" w:pos="10106"/>
        </w:tabs>
        <w:spacing w:before="236" w:line="302" w:lineRule="exact"/>
        <w:ind w:left="60" w:right="20" w:firstLine="700"/>
        <w:jc w:val="left"/>
      </w:pPr>
      <w:r>
        <w:t xml:space="preserve">Компания оснащена техникой, необходимой для выполнения полного цикла основных и сопутствующих работ по строительству подземных, наземных </w:t>
      </w:r>
      <w:r w:rsidR="00DB0CB4">
        <w:t>и надземных объектов</w:t>
      </w:r>
      <w:r w:rsidR="00DB0CB4">
        <w:tab/>
        <w:t xml:space="preserve">транспорта  </w:t>
      </w:r>
      <w:r>
        <w:t>нефти</w:t>
      </w:r>
      <w:r w:rsidR="00DB0CB4">
        <w:t xml:space="preserve"> </w:t>
      </w:r>
      <w:r>
        <w:t>и</w:t>
      </w:r>
      <w:r w:rsidR="00DB0CB4">
        <w:t xml:space="preserve"> </w:t>
      </w:r>
      <w:r>
        <w:t>газа.</w:t>
      </w:r>
    </w:p>
    <w:p w14:paraId="355B71D3" w14:textId="77777777" w:rsidR="00D56669" w:rsidRDefault="00B960A4">
      <w:pPr>
        <w:pStyle w:val="4"/>
        <w:shd w:val="clear" w:color="auto" w:fill="auto"/>
        <w:spacing w:line="307" w:lineRule="exact"/>
        <w:ind w:left="60" w:right="20" w:firstLine="700"/>
      </w:pPr>
      <w:r>
        <w:t>При производстве работ используются только качественные, предусмотренные проектами и рекомендованные фирмами-производителями инструменты и расходные материалы.</w:t>
      </w:r>
    </w:p>
    <w:p w14:paraId="102A747C" w14:textId="77777777" w:rsidR="00D56669" w:rsidRDefault="00B960A4" w:rsidP="00DB0CB4">
      <w:pPr>
        <w:pStyle w:val="4"/>
        <w:shd w:val="clear" w:color="auto" w:fill="auto"/>
        <w:spacing w:line="298" w:lineRule="exact"/>
        <w:ind w:left="62" w:right="23" w:firstLine="697"/>
      </w:pPr>
      <w:r>
        <w:t>В своей деятельности предприятие применяет как традиционные технологии, так и новые эффективные технологические организационные приемы, одобренные соответствующими контролирующими организациями и согласованные с заказчиком. Общество расширяет перечень допусков к определенным видам работ, получает необходимые лицензии с целью максимального выполнения работ собственными силами.</w:t>
      </w:r>
      <w:r w:rsidR="00DB0CB4">
        <w:t xml:space="preserve"> </w:t>
      </w:r>
      <w:r>
        <w:t>Благодаря существующей системе менеджмента качества и независимости службы экологии и контроля качества от строительных подразделений, соблюдается строгое соответствие технологических процессов нормам технической и экологической безопасности, обеспечение требуемой надежности сооружаемых объектов.</w:t>
      </w:r>
    </w:p>
    <w:p w14:paraId="47C381CD" w14:textId="74F3895E" w:rsidR="00D56669" w:rsidRPr="007A0458" w:rsidRDefault="00B960A4" w:rsidP="0076790E">
      <w:pPr>
        <w:pStyle w:val="4"/>
        <w:shd w:val="clear" w:color="auto" w:fill="auto"/>
        <w:spacing w:line="293" w:lineRule="exact"/>
        <w:ind w:left="60" w:right="20" w:firstLine="700"/>
      </w:pPr>
      <w:r w:rsidRPr="007A0458">
        <w:t>Затраты на освоение новых технологий, приведение системы качества в соответствие требованиям международных стандартов, обучение специалистов, внедрение нового программного обеспечения для оптимизации учета материалов и документооборота, поиск новых Заказчиков строительства, участие в тендерах,</w:t>
      </w:r>
      <w:r w:rsidR="0076790E" w:rsidRPr="007A0458">
        <w:t xml:space="preserve"> </w:t>
      </w:r>
      <w:r w:rsidRPr="007A0458">
        <w:t>приобретение основных п</w:t>
      </w:r>
      <w:r w:rsidR="00E95C8B" w:rsidRPr="007A0458">
        <w:t>роизводственных средств и в 202</w:t>
      </w:r>
      <w:r w:rsidR="0048494F" w:rsidRPr="007A0458">
        <w:t>5</w:t>
      </w:r>
      <w:r w:rsidRPr="007A0458">
        <w:t xml:space="preserve"> году будут одной из основных статей затрат.</w:t>
      </w:r>
    </w:p>
    <w:p w14:paraId="32577DA0" w14:textId="4E6E8A94" w:rsidR="00D56669" w:rsidRDefault="00B960A4" w:rsidP="0076790E">
      <w:pPr>
        <w:pStyle w:val="4"/>
        <w:shd w:val="clear" w:color="auto" w:fill="auto"/>
        <w:spacing w:after="290" w:line="302" w:lineRule="exact"/>
        <w:ind w:left="20" w:right="20" w:firstLine="831"/>
      </w:pPr>
      <w:r w:rsidRPr="007A0458">
        <w:t>Контроль за расходованием средств и ресурсов, их экономия и рациональное использование - это принципы и в 20</w:t>
      </w:r>
      <w:r w:rsidR="00E95C8B" w:rsidRPr="007A0458">
        <w:t>2</w:t>
      </w:r>
      <w:r w:rsidR="0048494F" w:rsidRPr="007A0458">
        <w:t>5</w:t>
      </w:r>
      <w:r w:rsidRPr="007A0458">
        <w:t xml:space="preserve"> году являются непременными условиями работы Общества.</w:t>
      </w:r>
    </w:p>
    <w:p w14:paraId="617B2908" w14:textId="77777777" w:rsidR="00D56669" w:rsidRDefault="00D3385B">
      <w:pPr>
        <w:pStyle w:val="30"/>
        <w:shd w:val="clear" w:color="auto" w:fill="auto"/>
        <w:spacing w:before="0" w:after="0" w:line="240" w:lineRule="exact"/>
        <w:jc w:val="center"/>
      </w:pPr>
      <w:r w:rsidRPr="00D3385B">
        <w:t>9</w:t>
      </w:r>
      <w:r w:rsidR="00B960A4">
        <w:t>. ОТЧЕТ О ВЫПЛАТЕ ОБЪЯВЛЕННЫХ (НАЧИСЛЕННЫХ) ДИВИДЕНДОВ ПО</w:t>
      </w:r>
    </w:p>
    <w:p w14:paraId="4CE203CD" w14:textId="77777777" w:rsidR="00D56669" w:rsidRDefault="00B960A4">
      <w:pPr>
        <w:pStyle w:val="30"/>
        <w:shd w:val="clear" w:color="auto" w:fill="auto"/>
        <w:spacing w:before="0" w:after="0" w:line="240" w:lineRule="exact"/>
        <w:jc w:val="center"/>
      </w:pPr>
      <w:r>
        <w:t>АКЦИЯМ ОБЩЕСТВА</w:t>
      </w:r>
    </w:p>
    <w:p w14:paraId="15B8BEE5" w14:textId="08B1E05A" w:rsidR="00D56669" w:rsidRDefault="00B960A4">
      <w:pPr>
        <w:pStyle w:val="4"/>
        <w:shd w:val="clear" w:color="auto" w:fill="auto"/>
        <w:spacing w:after="290" w:line="302" w:lineRule="exact"/>
        <w:ind w:left="20" w:right="20" w:firstLine="680"/>
      </w:pPr>
      <w:r w:rsidRPr="00A9629B">
        <w:t>Согласно решения годового Общего с</w:t>
      </w:r>
      <w:r w:rsidR="00E73222" w:rsidRPr="00A9629B">
        <w:t>обрания акционеров по итогам 202</w:t>
      </w:r>
      <w:r w:rsidR="0048494F" w:rsidRPr="00A9629B">
        <w:t>3</w:t>
      </w:r>
      <w:r w:rsidRPr="00A9629B">
        <w:t xml:space="preserve"> года</w:t>
      </w:r>
      <w:r>
        <w:t xml:space="preserve">, которое </w:t>
      </w:r>
      <w:r w:rsidRPr="00A11C11">
        <w:t xml:space="preserve">проводилось </w:t>
      </w:r>
      <w:r w:rsidR="00E95C8B">
        <w:t>«</w:t>
      </w:r>
      <w:r w:rsidR="00A9629B">
        <w:t>03</w:t>
      </w:r>
      <w:r w:rsidR="00873F17">
        <w:t>»</w:t>
      </w:r>
      <w:r w:rsidR="00E95C8B">
        <w:t xml:space="preserve"> </w:t>
      </w:r>
      <w:r w:rsidR="00E73222">
        <w:t>июня</w:t>
      </w:r>
      <w:r w:rsidRPr="00A11C11">
        <w:t xml:space="preserve"> </w:t>
      </w:r>
      <w:r w:rsidRPr="00A9629B">
        <w:t>20</w:t>
      </w:r>
      <w:r w:rsidR="00E95C8B" w:rsidRPr="00A9629B">
        <w:t>2</w:t>
      </w:r>
      <w:r w:rsidR="0048494F" w:rsidRPr="00A9629B">
        <w:t>4</w:t>
      </w:r>
      <w:r w:rsidRPr="00A9629B">
        <w:t xml:space="preserve"> года</w:t>
      </w:r>
      <w:r w:rsidRPr="00A11C11">
        <w:t>, дивиденды за 20</w:t>
      </w:r>
      <w:r w:rsidR="00E73222">
        <w:t>2</w:t>
      </w:r>
      <w:r w:rsidR="0048494F" w:rsidRPr="00A9629B">
        <w:t>3</w:t>
      </w:r>
      <w:r w:rsidR="0076790E" w:rsidRPr="00A11C11">
        <w:t xml:space="preserve"> год не начислялись</w:t>
      </w:r>
      <w:r w:rsidRPr="00A11C11">
        <w:t xml:space="preserve"> и не выплачивались. </w:t>
      </w:r>
      <w:r w:rsidR="00B26D96">
        <w:t xml:space="preserve">Прибыль акционерного общества «Сварочно – монтажный трест» по результатам </w:t>
      </w:r>
      <w:r w:rsidR="00B26D96" w:rsidRPr="00A9629B">
        <w:t>202</w:t>
      </w:r>
      <w:r w:rsidR="0048494F" w:rsidRPr="00A9629B">
        <w:t>3</w:t>
      </w:r>
      <w:r w:rsidR="00B26D96" w:rsidRPr="00A9629B">
        <w:t xml:space="preserve"> года</w:t>
      </w:r>
      <w:r w:rsidR="00B26D96">
        <w:t xml:space="preserve"> направлена в полном объеме в Фонд производственного и социального развития Акционерного общества «Сварочно – монтажный трест».</w:t>
      </w:r>
    </w:p>
    <w:p w14:paraId="551B94C1" w14:textId="60723F12" w:rsidR="00706A7D" w:rsidRDefault="00706A7D" w:rsidP="00706A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Решение о выплате дивидендов по итогам первого квартала, полугодия, девяти месяцев 2024 г. не принималось.</w:t>
      </w:r>
    </w:p>
    <w:p w14:paraId="2AF8A1DB" w14:textId="77777777" w:rsidR="00706A7D" w:rsidRDefault="00706A7D">
      <w:pPr>
        <w:pStyle w:val="4"/>
        <w:shd w:val="clear" w:color="auto" w:fill="auto"/>
        <w:spacing w:after="290" w:line="302" w:lineRule="exact"/>
        <w:ind w:left="20" w:right="20" w:firstLine="680"/>
      </w:pPr>
    </w:p>
    <w:p w14:paraId="6B800E7C" w14:textId="77777777" w:rsidR="00D56669" w:rsidRDefault="00D3385B">
      <w:pPr>
        <w:pStyle w:val="30"/>
        <w:shd w:val="clear" w:color="auto" w:fill="auto"/>
        <w:spacing w:before="0" w:after="0" w:line="240" w:lineRule="exact"/>
        <w:jc w:val="center"/>
      </w:pPr>
      <w:r w:rsidRPr="00D3385B">
        <w:t>10</w:t>
      </w:r>
      <w:r w:rsidR="00B960A4">
        <w:t>. ОПИСАНИЕ ОСНОВНЫХ ФАКТОРОВ РИСКА, СВЯЗАННЫХ С ДЕЯТЕЛЬНОСТЬЮ</w:t>
      </w:r>
    </w:p>
    <w:p w14:paraId="2AB8AD33" w14:textId="77777777" w:rsidR="00D56669" w:rsidRDefault="00B960A4">
      <w:pPr>
        <w:pStyle w:val="30"/>
        <w:shd w:val="clear" w:color="auto" w:fill="auto"/>
        <w:spacing w:before="0" w:after="256" w:line="240" w:lineRule="exact"/>
        <w:jc w:val="center"/>
      </w:pPr>
      <w:r>
        <w:t>ОБЩЕСТВА.</w:t>
      </w:r>
    </w:p>
    <w:p w14:paraId="09D944A3" w14:textId="77777777" w:rsidR="00D56669" w:rsidRDefault="00B960A4">
      <w:pPr>
        <w:pStyle w:val="4"/>
        <w:shd w:val="clear" w:color="auto" w:fill="auto"/>
        <w:spacing w:line="298" w:lineRule="exact"/>
        <w:ind w:left="20" w:firstLine="0"/>
      </w:pPr>
      <w:r>
        <w:t>Среди факторов риска можно выделить следующие:</w:t>
      </w:r>
    </w:p>
    <w:p w14:paraId="6F2AE326" w14:textId="77777777" w:rsidR="00D56669" w:rsidRDefault="00B960A4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firstLine="0"/>
      </w:pPr>
      <w:r>
        <w:t xml:space="preserve"> финансовые риски: риски, связанные с неплатежеспособностью Заказчика;</w:t>
      </w:r>
    </w:p>
    <w:p w14:paraId="5B592303" w14:textId="77777777" w:rsidR="00D56669" w:rsidRDefault="00B960A4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20" w:firstLine="0"/>
      </w:pPr>
      <w:r>
        <w:t xml:space="preserve"> риски, связанные с охраной окружающей среды: строительство трубопроводов связано с опасностью нанесения ущерба окружающей среде, в связи с чем АО «Сварочно - монтажный трест» контролирует свою деятельность с целью соблюдения природоохранного законодательства. Общество заключает соответствующие договоры страхования ответственности за ущерб, который может быть причинен;</w:t>
      </w:r>
    </w:p>
    <w:p w14:paraId="05A10DD3" w14:textId="77777777" w:rsidR="00D56669" w:rsidRDefault="00B960A4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20" w:firstLine="0"/>
      </w:pPr>
      <w:r>
        <w:t xml:space="preserve"> риски, связанные с изменением налогового законодательства: существует риск внесения изменений в налоговое законодательство и увеличение налогового бремени;</w:t>
      </w:r>
    </w:p>
    <w:p w14:paraId="0E9C0211" w14:textId="77777777" w:rsidR="00D56669" w:rsidRDefault="00B960A4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20" w:firstLine="0"/>
      </w:pPr>
      <w:r>
        <w:t xml:space="preserve"> риски, связанные с несвоевременным исполнением АО «Сварочно - монтажный трест» </w:t>
      </w:r>
      <w:r>
        <w:lastRenderedPageBreak/>
        <w:t>своих обязательств, или некачественным выполнением работ: поскольку строительство осуществляется при непосредственном участии людей, на первый план выходит субъективный фактор: ответственность исполнителей.</w:t>
      </w:r>
    </w:p>
    <w:p w14:paraId="1207F250" w14:textId="77777777" w:rsidR="00D56669" w:rsidRDefault="00B960A4" w:rsidP="000244F1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23" w:firstLine="0"/>
      </w:pPr>
      <w:r>
        <w:t xml:space="preserve"> риски, связанные с отсутствием заказов;</w:t>
      </w:r>
    </w:p>
    <w:p w14:paraId="55E79A03" w14:textId="77777777" w:rsidR="00D56669" w:rsidRDefault="00B960A4" w:rsidP="000244F1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23" w:firstLine="0"/>
      </w:pPr>
      <w:r>
        <w:t xml:space="preserve"> риски, связанные с сокращением объ</w:t>
      </w:r>
      <w:r w:rsidR="0076790E">
        <w:t>емов</w:t>
      </w:r>
      <w:r w:rsidR="000244F1">
        <w:t xml:space="preserve"> инвестирования Заказчиками;</w:t>
      </w:r>
    </w:p>
    <w:p w14:paraId="310C52B6" w14:textId="77777777" w:rsidR="000244F1" w:rsidRDefault="000244F1" w:rsidP="000244F1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23" w:firstLine="0"/>
      </w:pPr>
      <w:r>
        <w:t>риски, связанные с неисполнением/несвоевременным исполнением обязательств вследствие непредвиденных обстоятельств (пандемия, введение режимов, и так далее).</w:t>
      </w:r>
    </w:p>
    <w:p w14:paraId="40CDDFFE" w14:textId="77777777" w:rsidR="000244F1" w:rsidRDefault="000244F1" w:rsidP="000244F1">
      <w:pPr>
        <w:pStyle w:val="4"/>
        <w:shd w:val="clear" w:color="auto" w:fill="auto"/>
        <w:spacing w:line="240" w:lineRule="auto"/>
        <w:ind w:left="23" w:firstLine="0"/>
      </w:pPr>
    </w:p>
    <w:p w14:paraId="3516DEE1" w14:textId="77777777" w:rsidR="00D56669" w:rsidRPr="00450033" w:rsidRDefault="00D3385B" w:rsidP="00450033">
      <w:pPr>
        <w:pStyle w:val="30"/>
        <w:shd w:val="clear" w:color="auto" w:fill="auto"/>
        <w:spacing w:before="0" w:after="0" w:line="355" w:lineRule="exact"/>
        <w:ind w:left="560"/>
      </w:pPr>
      <w:r w:rsidRPr="00450033">
        <w:t>11.</w:t>
      </w:r>
      <w:r w:rsidR="00B960A4" w:rsidRPr="00450033">
        <w:t xml:space="preserve"> ПЕРЕЧЕНЬ СОВЕРШЕННЫХ АКЦИОНЕРНЫМ ОБЩЕСТВОМ В ОТЧЕТНОМ</w:t>
      </w:r>
      <w:r w:rsidR="00921918" w:rsidRPr="00450033">
        <w:t xml:space="preserve">  </w:t>
      </w:r>
      <w:r w:rsidR="00B960A4" w:rsidRPr="00450033">
        <w:t>ГОДУ СДЕЛОК, ПРИЗНАВАЕМЫХ В СООТВЕТСТВИИ С Федеральным законом «Об</w:t>
      </w:r>
      <w:r w:rsidRPr="00450033">
        <w:t xml:space="preserve"> </w:t>
      </w:r>
      <w:r w:rsidR="00B960A4" w:rsidRPr="00450033">
        <w:t>акционерных обществах» КРУПНЫМИ СДЕЛКАМИ, А ТАКЖЕ ИНЫХ СДЕЛОК, НА</w:t>
      </w:r>
    </w:p>
    <w:p w14:paraId="49711BC7" w14:textId="77777777" w:rsidR="00D56669" w:rsidRPr="00450033" w:rsidRDefault="00B960A4" w:rsidP="00450033">
      <w:pPr>
        <w:pStyle w:val="30"/>
        <w:shd w:val="clear" w:color="auto" w:fill="auto"/>
        <w:spacing w:before="0" w:after="0" w:line="355" w:lineRule="exact"/>
        <w:jc w:val="center"/>
      </w:pPr>
      <w:r w:rsidRPr="00450033">
        <w:t>СОВЕРШЕНИЕ КОТОРЫХ В СООТВЕТСТВИИ С УСТАВОМ АКЦИОНЕРНОГО</w:t>
      </w:r>
    </w:p>
    <w:p w14:paraId="13438A6C" w14:textId="77777777" w:rsidR="00D56669" w:rsidRPr="00450033" w:rsidRDefault="00B960A4" w:rsidP="00450033">
      <w:pPr>
        <w:pStyle w:val="30"/>
        <w:shd w:val="clear" w:color="auto" w:fill="auto"/>
        <w:spacing w:before="0" w:after="0" w:line="355" w:lineRule="exact"/>
        <w:ind w:left="20"/>
      </w:pPr>
      <w:r w:rsidRPr="00450033">
        <w:t>ОБЩЕСТВА РАСПРОСТРАНЯЕТСЯ ПОРЯДОК ОДОБРЕНИЯ КРУПНЫХ СДЕЛОК.</w:t>
      </w:r>
    </w:p>
    <w:p w14:paraId="2121FEA5" w14:textId="0276843C" w:rsidR="00D56669" w:rsidRPr="00450033" w:rsidRDefault="00B960A4" w:rsidP="00450033">
      <w:pPr>
        <w:pStyle w:val="4"/>
        <w:shd w:val="clear" w:color="auto" w:fill="auto"/>
        <w:spacing w:after="263" w:line="302" w:lineRule="exact"/>
        <w:ind w:left="20" w:right="280" w:firstLine="680"/>
        <w:jc w:val="left"/>
      </w:pPr>
      <w:r w:rsidRPr="00450033">
        <w:t xml:space="preserve">Сделок, соответствующих критериям ст.78 ФЗ РФ «Об акционерных обществах» и согласно бухгалтерской отчетности Общества, в </w:t>
      </w:r>
      <w:r w:rsidRPr="00A9629B">
        <w:t>20</w:t>
      </w:r>
      <w:r w:rsidR="00552C29" w:rsidRPr="00A9629B">
        <w:t>2</w:t>
      </w:r>
      <w:r w:rsidR="0048494F" w:rsidRPr="00A9629B">
        <w:t>4</w:t>
      </w:r>
      <w:r w:rsidRPr="00450033">
        <w:t xml:space="preserve"> г. не совершалось.</w:t>
      </w:r>
    </w:p>
    <w:p w14:paraId="3032B644" w14:textId="77777777" w:rsidR="00D56669" w:rsidRPr="00450033" w:rsidRDefault="00B960A4" w:rsidP="00450033">
      <w:pPr>
        <w:pStyle w:val="30"/>
        <w:numPr>
          <w:ilvl w:val="0"/>
          <w:numId w:val="12"/>
        </w:numPr>
        <w:shd w:val="clear" w:color="auto" w:fill="auto"/>
        <w:spacing w:before="0" w:after="0" w:line="274" w:lineRule="exact"/>
        <w:ind w:right="20"/>
        <w:jc w:val="center"/>
      </w:pPr>
      <w:r w:rsidRPr="00450033">
        <w:t>ПЕРЕЧЕНЬ СОВЕРШЕННЫХ АКЦИОНЕРНЫЙ ОБЩЕСТВОМ В ОТЧЕТНОМ ГОДУ СДЕЛОК, ПРИЗНАВАЕМЫХ В СООТВЕТСТВИИ С Федеральным законом "Об</w:t>
      </w:r>
      <w:r w:rsidR="00E950D8" w:rsidRPr="00450033">
        <w:t xml:space="preserve"> </w:t>
      </w:r>
      <w:r w:rsidRPr="00450033">
        <w:t>акционерных обществах" СДЕЛКАМИ,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ГЛАВОЙ XI Федерального закона "Об акционерных обществах".</w:t>
      </w:r>
    </w:p>
    <w:p w14:paraId="1D789047" w14:textId="508A560D" w:rsidR="002315E0" w:rsidRPr="00552C29" w:rsidRDefault="003D5A87" w:rsidP="00605068">
      <w:pPr>
        <w:pStyle w:val="4"/>
        <w:shd w:val="clear" w:color="auto" w:fill="auto"/>
        <w:spacing w:after="263" w:line="302" w:lineRule="exact"/>
        <w:ind w:left="360" w:right="280" w:firstLine="633"/>
        <w:jc w:val="left"/>
      </w:pPr>
      <w:r w:rsidRPr="00450033">
        <w:t xml:space="preserve">Сделок, соответствующих критериям ст.78 ФЗ РФ «Об акционерных обществах» и согласно бухгалтерской отчетности Общества, в </w:t>
      </w:r>
      <w:r w:rsidRPr="00A9629B">
        <w:t>202</w:t>
      </w:r>
      <w:r w:rsidR="0048494F" w:rsidRPr="00A9629B">
        <w:t>4</w:t>
      </w:r>
      <w:r w:rsidRPr="00A9629B">
        <w:t xml:space="preserve"> </w:t>
      </w:r>
      <w:r w:rsidRPr="00450033">
        <w:t>г. не совершалось.</w:t>
      </w:r>
      <w:r w:rsidR="00450033" w:rsidRPr="00450033">
        <w:rPr>
          <w:b/>
          <w:bCs/>
        </w:rPr>
        <w:tab/>
      </w:r>
    </w:p>
    <w:p w14:paraId="6E6222BA" w14:textId="4699216A" w:rsidR="00D56669" w:rsidRDefault="00B960A4" w:rsidP="001B215D">
      <w:pPr>
        <w:pStyle w:val="33"/>
        <w:keepNext/>
        <w:keepLines/>
        <w:numPr>
          <w:ilvl w:val="0"/>
          <w:numId w:val="12"/>
        </w:numPr>
        <w:shd w:val="clear" w:color="auto" w:fill="auto"/>
        <w:tabs>
          <w:tab w:val="left" w:pos="2844"/>
        </w:tabs>
        <w:spacing w:before="0" w:after="201" w:line="240" w:lineRule="exact"/>
        <w:ind w:right="220"/>
        <w:jc w:val="center"/>
      </w:pPr>
      <w:bookmarkStart w:id="2" w:name="bookmark2"/>
      <w:r>
        <w:t>СОСТАВ СОВЕТА ДИРЕКТОРОВ ОБЩЕСТВА</w:t>
      </w:r>
      <w:bookmarkEnd w:id="2"/>
    </w:p>
    <w:p w14:paraId="45DB3C65" w14:textId="5844F6A2" w:rsidR="00D56669" w:rsidRDefault="00B960A4" w:rsidP="001B215D">
      <w:pPr>
        <w:pStyle w:val="4"/>
        <w:shd w:val="clear" w:color="auto" w:fill="auto"/>
        <w:spacing w:after="240" w:line="298" w:lineRule="exact"/>
        <w:ind w:left="880" w:right="220" w:firstLine="0"/>
      </w:pPr>
      <w:r>
        <w:t>В 20</w:t>
      </w:r>
      <w:r w:rsidR="00E95C8B">
        <w:t>2</w:t>
      </w:r>
      <w:r w:rsidR="00A9629B">
        <w:t>4</w:t>
      </w:r>
      <w:r>
        <w:t xml:space="preserve"> году в соответствии с решением годового общего собрания акционеров от </w:t>
      </w:r>
      <w:r w:rsidR="00A9629B">
        <w:t>03</w:t>
      </w:r>
      <w:r w:rsidR="00DF1F7D">
        <w:t>.06</w:t>
      </w:r>
      <w:r w:rsidRPr="00F749B6">
        <w:t>.20</w:t>
      </w:r>
      <w:r w:rsidR="00E95C8B">
        <w:t>2</w:t>
      </w:r>
      <w:r w:rsidR="00A9629B">
        <w:t>4</w:t>
      </w:r>
      <w:r w:rsidR="00DF1F7D">
        <w:t xml:space="preserve"> </w:t>
      </w:r>
      <w:r w:rsidRPr="00F749B6">
        <w:t xml:space="preserve">г. (протокол б/н от </w:t>
      </w:r>
      <w:r w:rsidR="00A9629B">
        <w:t>03</w:t>
      </w:r>
      <w:r w:rsidR="00DF1F7D">
        <w:t>.06.202</w:t>
      </w:r>
      <w:r w:rsidR="00A9629B">
        <w:t>4</w:t>
      </w:r>
      <w:r w:rsidRPr="00F749B6">
        <w:t xml:space="preserve"> г.) в Совет директоров были избраны:</w:t>
      </w:r>
    </w:p>
    <w:p w14:paraId="06A8CE3B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Михайличенко Алексей Матвеевич, 1941 г.р.</w:t>
      </w:r>
    </w:p>
    <w:p w14:paraId="14FC5141" w14:textId="77777777" w:rsidR="00D56669" w:rsidRDefault="00B960A4" w:rsidP="001B215D">
      <w:pPr>
        <w:pStyle w:val="4"/>
        <w:shd w:val="clear" w:color="auto" w:fill="auto"/>
        <w:tabs>
          <w:tab w:val="center" w:pos="8690"/>
        </w:tabs>
        <w:spacing w:line="298" w:lineRule="exact"/>
        <w:ind w:left="880" w:right="220" w:firstLine="0"/>
      </w:pPr>
      <w:r>
        <w:t>Председатель Совета директоров.</w:t>
      </w:r>
      <w:r>
        <w:tab/>
      </w:r>
    </w:p>
    <w:p w14:paraId="2EC5D759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Образование: высшее. Ждановский металлургический институт.</w:t>
      </w:r>
    </w:p>
    <w:p w14:paraId="76E335AA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До 2000 г. - Генеральный директор АО «Сварочно - монтажный трест».</w:t>
      </w:r>
    </w:p>
    <w:p w14:paraId="058EADC7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С 2000 г. по февраль 2008г. - Генеральный директор ЗАО «Глобалстрой - Инжиниринг».</w:t>
      </w:r>
    </w:p>
    <w:p w14:paraId="4DAD57E0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С 2005 г.- 2011г. - Генеральный директор ООО «Старстрой».</w:t>
      </w:r>
    </w:p>
    <w:p w14:paraId="0E110924" w14:textId="77777777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С 2003г. - Заместитель Генерального директора АО «Сварочно — монтажный трест».</w:t>
      </w:r>
    </w:p>
    <w:p w14:paraId="3E98589C" w14:textId="302C116A" w:rsidR="00D56669" w:rsidRDefault="00B960A4" w:rsidP="001B215D">
      <w:pPr>
        <w:pStyle w:val="4"/>
        <w:shd w:val="clear" w:color="auto" w:fill="auto"/>
        <w:spacing w:line="298" w:lineRule="exact"/>
        <w:ind w:left="880" w:right="220" w:firstLine="0"/>
      </w:pPr>
      <w:r>
        <w:t>Доля в уставном капитале эмитента на 31.12.20</w:t>
      </w:r>
      <w:r w:rsidR="00E95C8B">
        <w:t>2</w:t>
      </w:r>
      <w:r w:rsidR="00A9629B">
        <w:t>4</w:t>
      </w:r>
      <w:r>
        <w:t xml:space="preserve"> г.: 22,92%;</w:t>
      </w:r>
    </w:p>
    <w:p w14:paraId="758C2ACA" w14:textId="26AF2EFF" w:rsidR="00D56669" w:rsidRDefault="00B960A4" w:rsidP="001B215D">
      <w:pPr>
        <w:pStyle w:val="4"/>
        <w:shd w:val="clear" w:color="auto" w:fill="auto"/>
        <w:spacing w:after="286" w:line="298" w:lineRule="exact"/>
        <w:ind w:left="880" w:right="220" w:firstLine="0"/>
      </w:pPr>
      <w:r>
        <w:t>Доля обыкновенных акций (доля участия в уставном капитале) на 31.12.20</w:t>
      </w:r>
      <w:r w:rsidR="00E95C8B">
        <w:t>2</w:t>
      </w:r>
      <w:r w:rsidR="00A9629B">
        <w:t>4</w:t>
      </w:r>
      <w:r>
        <w:t xml:space="preserve"> г. - 22,92%.</w:t>
      </w:r>
    </w:p>
    <w:p w14:paraId="1D528A96" w14:textId="77777777" w:rsidR="00D56669" w:rsidRDefault="00B960A4" w:rsidP="001B215D">
      <w:pPr>
        <w:pStyle w:val="4"/>
        <w:shd w:val="clear" w:color="auto" w:fill="auto"/>
        <w:spacing w:after="2" w:line="240" w:lineRule="exact"/>
        <w:ind w:left="880" w:right="220" w:firstLine="0"/>
      </w:pPr>
      <w:r>
        <w:t>Беляева Валентина Яковлевна: 1937 г.р.,</w:t>
      </w:r>
    </w:p>
    <w:p w14:paraId="029B5212" w14:textId="77777777" w:rsidR="00D56669" w:rsidRDefault="00B960A4" w:rsidP="001B215D">
      <w:pPr>
        <w:pStyle w:val="4"/>
        <w:shd w:val="clear" w:color="auto" w:fill="auto"/>
        <w:spacing w:line="240" w:lineRule="exact"/>
        <w:ind w:left="880" w:right="220" w:firstLine="0"/>
      </w:pPr>
      <w:r>
        <w:t>Член Совета директоров</w:t>
      </w:r>
    </w:p>
    <w:p w14:paraId="1BA82B26" w14:textId="77777777" w:rsidR="00D56669" w:rsidRDefault="00B960A4" w:rsidP="001B215D">
      <w:pPr>
        <w:pStyle w:val="4"/>
        <w:shd w:val="clear" w:color="auto" w:fill="auto"/>
        <w:spacing w:line="302" w:lineRule="exact"/>
        <w:ind w:left="880" w:right="220" w:firstLine="0"/>
      </w:pPr>
      <w:r>
        <w:t>Образование: средне - специальное. Волгоградский нефтяной техникум.</w:t>
      </w:r>
    </w:p>
    <w:p w14:paraId="1D8C0389" w14:textId="77777777" w:rsidR="00D56669" w:rsidRDefault="00B960A4" w:rsidP="001B215D">
      <w:pPr>
        <w:pStyle w:val="4"/>
        <w:shd w:val="clear" w:color="auto" w:fill="auto"/>
        <w:spacing w:line="302" w:lineRule="exact"/>
        <w:ind w:left="880" w:right="220" w:firstLine="0"/>
      </w:pPr>
      <w:r>
        <w:t>Стаж работы в тресте: с 1963 г.</w:t>
      </w:r>
    </w:p>
    <w:p w14:paraId="1F706820" w14:textId="77777777" w:rsidR="00D56669" w:rsidRDefault="00B960A4" w:rsidP="001B215D">
      <w:pPr>
        <w:pStyle w:val="4"/>
        <w:shd w:val="clear" w:color="auto" w:fill="auto"/>
        <w:spacing w:line="302" w:lineRule="exact"/>
        <w:ind w:left="880" w:right="220" w:firstLine="0"/>
      </w:pPr>
      <w:r>
        <w:t>С 2000 г. по настоящее время - Генеральный директор АО «Сварочно - монтажный трест».</w:t>
      </w:r>
    </w:p>
    <w:p w14:paraId="365766CC" w14:textId="00EDBC65" w:rsidR="00D56669" w:rsidRDefault="00B960A4" w:rsidP="001B215D">
      <w:pPr>
        <w:pStyle w:val="4"/>
        <w:shd w:val="clear" w:color="auto" w:fill="auto"/>
        <w:spacing w:line="302" w:lineRule="exact"/>
        <w:ind w:left="880" w:right="220" w:firstLine="0"/>
      </w:pPr>
      <w:r>
        <w:t>Доля в уставном капитале эмитента на 31.12.20</w:t>
      </w:r>
      <w:r w:rsidR="00E95C8B">
        <w:t>2</w:t>
      </w:r>
      <w:r w:rsidR="00A9629B">
        <w:t>4</w:t>
      </w:r>
      <w:r>
        <w:t xml:space="preserve"> г.: 25</w:t>
      </w:r>
      <w:r w:rsidR="00A9629B">
        <w:t>,13</w:t>
      </w:r>
      <w:r>
        <w:t>%;</w:t>
      </w:r>
    </w:p>
    <w:p w14:paraId="520F6B69" w14:textId="70DD3E86" w:rsidR="00D56669" w:rsidRDefault="00B960A4" w:rsidP="001B215D">
      <w:pPr>
        <w:pStyle w:val="4"/>
        <w:shd w:val="clear" w:color="auto" w:fill="auto"/>
        <w:spacing w:after="263" w:line="302" w:lineRule="exact"/>
        <w:ind w:left="880" w:right="220" w:firstLine="0"/>
      </w:pPr>
      <w:r>
        <w:t>Доля обыкновенных акций (доля участия в уставном капитале) на 31.12.20</w:t>
      </w:r>
      <w:r w:rsidR="00E95C8B">
        <w:t>2</w:t>
      </w:r>
      <w:r w:rsidR="00A9629B">
        <w:t>4</w:t>
      </w:r>
      <w:r>
        <w:t xml:space="preserve">г. </w:t>
      </w:r>
      <w:r w:rsidR="00A9629B">
        <w:t>–</w:t>
      </w:r>
      <w:r>
        <w:t xml:space="preserve"> </w:t>
      </w:r>
      <w:r>
        <w:lastRenderedPageBreak/>
        <w:t>25</w:t>
      </w:r>
      <w:r w:rsidR="00A9629B">
        <w:t>,13</w:t>
      </w:r>
      <w:r>
        <w:t>%.</w:t>
      </w:r>
    </w:p>
    <w:p w14:paraId="34988A0A" w14:textId="77777777" w:rsidR="00D56669" w:rsidRDefault="00B960A4" w:rsidP="001B215D">
      <w:pPr>
        <w:pStyle w:val="4"/>
        <w:shd w:val="clear" w:color="auto" w:fill="auto"/>
        <w:ind w:left="880" w:right="220" w:firstLine="0"/>
      </w:pPr>
      <w:r>
        <w:t>Беляев Сергей Юрьевич, 1959 г.р.</w:t>
      </w:r>
    </w:p>
    <w:p w14:paraId="5AF474E0" w14:textId="77777777" w:rsidR="00D56669" w:rsidRDefault="00B960A4" w:rsidP="001B215D">
      <w:pPr>
        <w:pStyle w:val="4"/>
        <w:shd w:val="clear" w:color="auto" w:fill="auto"/>
        <w:ind w:left="880" w:right="220" w:firstLine="0"/>
      </w:pPr>
      <w:r>
        <w:t>Образование: средне - специальное: Ставропольский политехнический техникум Образование: высшее, Московская государственная технологическая академия.</w:t>
      </w:r>
    </w:p>
    <w:p w14:paraId="6F34AE02" w14:textId="77777777" w:rsidR="00D56669" w:rsidRDefault="00B960A4" w:rsidP="001B215D">
      <w:pPr>
        <w:pStyle w:val="4"/>
        <w:shd w:val="clear" w:color="auto" w:fill="auto"/>
        <w:ind w:left="880" w:right="220" w:firstLine="0"/>
      </w:pPr>
      <w:r>
        <w:t>Стаж работы в Обществе: с 2005г. Заместитель Генерального директора.</w:t>
      </w:r>
    </w:p>
    <w:p w14:paraId="53046D80" w14:textId="77777777" w:rsidR="00D56669" w:rsidRDefault="00B960A4" w:rsidP="001B215D">
      <w:pPr>
        <w:pStyle w:val="4"/>
        <w:shd w:val="clear" w:color="auto" w:fill="auto"/>
        <w:spacing w:line="302" w:lineRule="exact"/>
        <w:ind w:left="172" w:right="220" w:firstLine="708"/>
      </w:pPr>
      <w:r>
        <w:t>Н.в. - Исполнительный директор АО «СМТ».</w:t>
      </w:r>
    </w:p>
    <w:p w14:paraId="6BE99B31" w14:textId="785BDF27" w:rsidR="00D56669" w:rsidRDefault="00B960A4" w:rsidP="001B215D">
      <w:pPr>
        <w:pStyle w:val="4"/>
        <w:shd w:val="clear" w:color="auto" w:fill="auto"/>
        <w:spacing w:line="302" w:lineRule="exact"/>
        <w:ind w:left="880" w:right="220" w:firstLine="0"/>
      </w:pPr>
      <w:r>
        <w:t>Доля в уставном капитале эмитента на 31.12.20</w:t>
      </w:r>
      <w:r w:rsidR="00E95C8B">
        <w:t>2</w:t>
      </w:r>
      <w:r w:rsidR="00A9629B">
        <w:t>4</w:t>
      </w:r>
      <w:r>
        <w:t>г.: 0%;</w:t>
      </w:r>
    </w:p>
    <w:p w14:paraId="7BF3A2E1" w14:textId="6CEF586A" w:rsidR="00D56669" w:rsidRDefault="00B960A4" w:rsidP="001B215D">
      <w:pPr>
        <w:pStyle w:val="4"/>
        <w:shd w:val="clear" w:color="auto" w:fill="auto"/>
        <w:spacing w:after="290" w:line="302" w:lineRule="exact"/>
        <w:ind w:left="880" w:right="220" w:firstLine="0"/>
      </w:pPr>
      <w:r>
        <w:t>Доля обыкновенных акций (доля участия в уставном капитале) на 31.12.20</w:t>
      </w:r>
      <w:r w:rsidR="00E95C8B">
        <w:t>2</w:t>
      </w:r>
      <w:r w:rsidR="00A9629B">
        <w:t>4</w:t>
      </w:r>
      <w:r>
        <w:t xml:space="preserve">г. - </w:t>
      </w:r>
      <w:r>
        <w:rPr>
          <w:rStyle w:val="34"/>
        </w:rPr>
        <w:t>0</w:t>
      </w:r>
      <w:r>
        <w:rPr>
          <w:rStyle w:val="SegoeUI115pt"/>
        </w:rPr>
        <w:t>%.</w:t>
      </w:r>
    </w:p>
    <w:p w14:paraId="4CBC8A26" w14:textId="77777777" w:rsidR="00D56669" w:rsidRDefault="00B960A4" w:rsidP="001B215D">
      <w:pPr>
        <w:pStyle w:val="4"/>
        <w:shd w:val="clear" w:color="auto" w:fill="auto"/>
        <w:spacing w:line="240" w:lineRule="exact"/>
        <w:ind w:left="780" w:right="220" w:firstLine="0"/>
      </w:pPr>
      <w:r>
        <w:t>Михайличенко Сергей Алексеевич, 1972 г.р.</w:t>
      </w:r>
    </w:p>
    <w:p w14:paraId="780CA9BF" w14:textId="77777777" w:rsidR="00D56669" w:rsidRDefault="00B960A4" w:rsidP="001B215D">
      <w:pPr>
        <w:pStyle w:val="4"/>
        <w:shd w:val="clear" w:color="auto" w:fill="auto"/>
        <w:spacing w:line="288" w:lineRule="exact"/>
        <w:ind w:left="780" w:right="220" w:firstLine="0"/>
      </w:pPr>
      <w:r>
        <w:t>Образование: высшее, Российский государственный университет нефти и газа им. И.М. Губкина.</w:t>
      </w:r>
    </w:p>
    <w:p w14:paraId="18D8EB57" w14:textId="77777777" w:rsidR="00D56669" w:rsidRDefault="00B960A4" w:rsidP="001B215D">
      <w:pPr>
        <w:pStyle w:val="4"/>
        <w:shd w:val="clear" w:color="auto" w:fill="auto"/>
        <w:spacing w:line="278" w:lineRule="exact"/>
        <w:ind w:left="780" w:right="220" w:firstLine="0"/>
      </w:pPr>
      <w:r>
        <w:t>Стаж работы в Обществе: с 1998г.</w:t>
      </w:r>
    </w:p>
    <w:p w14:paraId="54C93242" w14:textId="77777777" w:rsidR="00D56669" w:rsidRDefault="00B960A4" w:rsidP="001B215D">
      <w:pPr>
        <w:pStyle w:val="4"/>
        <w:shd w:val="clear" w:color="auto" w:fill="auto"/>
        <w:spacing w:line="278" w:lineRule="exact"/>
        <w:ind w:left="780" w:right="220" w:firstLine="0"/>
      </w:pPr>
      <w:r>
        <w:t>С 2011- Зам начальника ПТО.</w:t>
      </w:r>
    </w:p>
    <w:p w14:paraId="4599FD05" w14:textId="77777777" w:rsidR="00D56669" w:rsidRDefault="00B960A4" w:rsidP="001B215D">
      <w:pPr>
        <w:pStyle w:val="4"/>
        <w:shd w:val="clear" w:color="auto" w:fill="auto"/>
        <w:spacing w:line="278" w:lineRule="exact"/>
        <w:ind w:left="780" w:right="220" w:firstLine="0"/>
      </w:pPr>
      <w:r>
        <w:t>С 2017г. - Зам Генерального директора по снабжению.</w:t>
      </w:r>
    </w:p>
    <w:p w14:paraId="3F8C8A00" w14:textId="5E89087D" w:rsidR="00D56669" w:rsidRDefault="00B960A4" w:rsidP="001B215D">
      <w:pPr>
        <w:pStyle w:val="4"/>
        <w:shd w:val="clear" w:color="auto" w:fill="auto"/>
        <w:spacing w:line="278" w:lineRule="exact"/>
        <w:ind w:left="780" w:right="220" w:firstLine="0"/>
      </w:pPr>
      <w:r>
        <w:t>Доля в уставном капитале эмитента на 31.12.20</w:t>
      </w:r>
      <w:r w:rsidR="00E95C8B">
        <w:t>2</w:t>
      </w:r>
      <w:r w:rsidR="00A9629B">
        <w:t>4</w:t>
      </w:r>
      <w:r>
        <w:t>г.: 3,5</w:t>
      </w:r>
      <w:r w:rsidR="00DF1F7D">
        <w:t>5</w:t>
      </w:r>
      <w:r>
        <w:t>%;</w:t>
      </w:r>
    </w:p>
    <w:p w14:paraId="0D96EC08" w14:textId="49997DB5" w:rsidR="00D56669" w:rsidRDefault="00B960A4" w:rsidP="001B215D">
      <w:pPr>
        <w:pStyle w:val="4"/>
        <w:shd w:val="clear" w:color="auto" w:fill="auto"/>
        <w:spacing w:after="298" w:line="312" w:lineRule="exact"/>
        <w:ind w:left="780" w:right="220" w:firstLine="0"/>
      </w:pPr>
      <w:r>
        <w:t>Доля обыкновенных акций (доля участия в уставном капитале) на 31.12.20</w:t>
      </w:r>
      <w:r w:rsidR="00E95C8B">
        <w:t>2</w:t>
      </w:r>
      <w:r w:rsidR="00A9629B">
        <w:t>4</w:t>
      </w:r>
      <w:r>
        <w:t>г. - 3,5</w:t>
      </w:r>
      <w:r w:rsidR="00DF1F7D">
        <w:t>5</w:t>
      </w:r>
      <w:r>
        <w:t>%.</w:t>
      </w:r>
    </w:p>
    <w:p w14:paraId="71E9B410" w14:textId="77777777" w:rsidR="00D56669" w:rsidRDefault="00E132F0" w:rsidP="001B215D">
      <w:pPr>
        <w:pStyle w:val="4"/>
        <w:shd w:val="clear" w:color="auto" w:fill="auto"/>
        <w:spacing w:line="240" w:lineRule="exact"/>
        <w:ind w:right="220" w:firstLine="0"/>
      </w:pPr>
      <w:r>
        <w:t xml:space="preserve">            </w:t>
      </w:r>
      <w:r w:rsidR="00B960A4">
        <w:t>Невлер Людмила Михайловна: 1940 г.р.</w:t>
      </w:r>
    </w:p>
    <w:p w14:paraId="2DADBCC1" w14:textId="77777777" w:rsidR="00D56669" w:rsidRDefault="00B960A4" w:rsidP="001B215D">
      <w:pPr>
        <w:pStyle w:val="4"/>
        <w:shd w:val="clear" w:color="auto" w:fill="auto"/>
        <w:spacing w:line="298" w:lineRule="exact"/>
        <w:ind w:left="700" w:right="220" w:firstLine="0"/>
      </w:pPr>
      <w:r>
        <w:t>Член Совета директоров</w:t>
      </w:r>
    </w:p>
    <w:p w14:paraId="7D2F0429" w14:textId="77777777" w:rsidR="00D56669" w:rsidRDefault="00B960A4" w:rsidP="001B215D">
      <w:pPr>
        <w:pStyle w:val="4"/>
        <w:shd w:val="clear" w:color="auto" w:fill="auto"/>
        <w:spacing w:line="298" w:lineRule="exact"/>
        <w:ind w:left="700" w:right="220" w:firstLine="0"/>
      </w:pPr>
      <w:r>
        <w:t>Образование: высшее. Ждановский металлургический институт Стаж работы в системе треста: с 1974г.</w:t>
      </w:r>
    </w:p>
    <w:p w14:paraId="0FBFA71D" w14:textId="77777777" w:rsidR="00D56669" w:rsidRDefault="00B960A4" w:rsidP="001B215D">
      <w:pPr>
        <w:pStyle w:val="4"/>
        <w:shd w:val="clear" w:color="auto" w:fill="auto"/>
        <w:spacing w:line="298" w:lineRule="exact"/>
        <w:ind w:left="700" w:right="220" w:firstLine="0"/>
      </w:pPr>
      <w:r>
        <w:t>С 1996г. Заместитель Генерального директора АО «Сварочно - монтажный трест».</w:t>
      </w:r>
    </w:p>
    <w:p w14:paraId="467AADB8" w14:textId="63D1AD4A" w:rsidR="00D56669" w:rsidRDefault="00B960A4" w:rsidP="001B215D">
      <w:pPr>
        <w:pStyle w:val="4"/>
        <w:shd w:val="clear" w:color="auto" w:fill="auto"/>
        <w:spacing w:line="298" w:lineRule="exact"/>
        <w:ind w:left="700" w:right="220" w:firstLine="0"/>
      </w:pPr>
      <w:r>
        <w:t>Доля в уставном капитале эмитента на 31.12.20</w:t>
      </w:r>
      <w:r w:rsidR="00D163EE">
        <w:t>2</w:t>
      </w:r>
      <w:r w:rsidR="00A9629B">
        <w:t>4</w:t>
      </w:r>
      <w:r>
        <w:t>г.: 19,99%;</w:t>
      </w:r>
    </w:p>
    <w:p w14:paraId="6B674FCC" w14:textId="1D07FAEB" w:rsidR="00D56669" w:rsidRDefault="00B960A4" w:rsidP="001B215D">
      <w:pPr>
        <w:pStyle w:val="4"/>
        <w:shd w:val="clear" w:color="auto" w:fill="auto"/>
        <w:spacing w:after="289" w:line="298" w:lineRule="exact"/>
        <w:ind w:left="700" w:right="220" w:firstLine="0"/>
      </w:pPr>
      <w:r>
        <w:t>Доля обыкновенных акций на 31.12.20</w:t>
      </w:r>
      <w:r w:rsidR="00E95C8B">
        <w:t>2</w:t>
      </w:r>
      <w:r w:rsidR="00A9629B">
        <w:t>4</w:t>
      </w:r>
      <w:r w:rsidR="00B26D96">
        <w:t>г</w:t>
      </w:r>
      <w:r>
        <w:t>. - 19,99%.</w:t>
      </w:r>
    </w:p>
    <w:p w14:paraId="7691FCA2" w14:textId="77777777" w:rsidR="00BC2BED" w:rsidRDefault="00BC2BED" w:rsidP="001B215D">
      <w:pPr>
        <w:widowControl/>
        <w:autoSpaceDE w:val="0"/>
        <w:autoSpaceDN w:val="0"/>
        <w:adjustRightInd w:val="0"/>
        <w:ind w:left="567" w:right="220" w:firstLine="142"/>
        <w:jc w:val="both"/>
        <w:rPr>
          <w:rFonts w:ascii="Times New Roman" w:eastAsia="Times New Roman" w:hAnsi="Times New Roman" w:cs="Times New Roman"/>
        </w:rPr>
      </w:pPr>
      <w:r w:rsidRPr="00525E69">
        <w:rPr>
          <w:rFonts w:ascii="Times New Roman" w:eastAsia="Times New Roman" w:hAnsi="Times New Roman" w:cs="Times New Roman"/>
        </w:rPr>
        <w:t xml:space="preserve">В течение 2024 года </w:t>
      </w:r>
      <w:r>
        <w:rPr>
          <w:rFonts w:ascii="Times New Roman" w:eastAsia="Times New Roman" w:hAnsi="Times New Roman" w:cs="Times New Roman"/>
        </w:rPr>
        <w:t xml:space="preserve">осуществлена </w:t>
      </w:r>
      <w:r w:rsidRPr="00525E69">
        <w:rPr>
          <w:rFonts w:ascii="Times New Roman" w:eastAsia="Times New Roman" w:hAnsi="Times New Roman" w:cs="Times New Roman"/>
        </w:rPr>
        <w:t>сделк</w:t>
      </w:r>
      <w:r>
        <w:rPr>
          <w:rFonts w:ascii="Times New Roman" w:eastAsia="Times New Roman" w:hAnsi="Times New Roman" w:cs="Times New Roman"/>
        </w:rPr>
        <w:t>а</w:t>
      </w:r>
      <w:r w:rsidRPr="00525E69">
        <w:rPr>
          <w:rFonts w:ascii="Times New Roman" w:eastAsia="Times New Roman" w:hAnsi="Times New Roman" w:cs="Times New Roman"/>
        </w:rPr>
        <w:t xml:space="preserve"> по при</w:t>
      </w:r>
      <w:r>
        <w:rPr>
          <w:rFonts w:ascii="Times New Roman" w:eastAsia="Times New Roman" w:hAnsi="Times New Roman" w:cs="Times New Roman"/>
        </w:rPr>
        <w:t>обретению акций О</w:t>
      </w:r>
      <w:r w:rsidRPr="00525E69">
        <w:rPr>
          <w:rFonts w:ascii="Times New Roman" w:eastAsia="Times New Roman" w:hAnsi="Times New Roman" w:cs="Times New Roman"/>
        </w:rPr>
        <w:t xml:space="preserve">бщества </w:t>
      </w:r>
      <w:r>
        <w:rPr>
          <w:rFonts w:ascii="Times New Roman" w:eastAsia="Times New Roman" w:hAnsi="Times New Roman" w:cs="Times New Roman"/>
        </w:rPr>
        <w:t xml:space="preserve">членом   </w:t>
      </w:r>
    </w:p>
    <w:p w14:paraId="0C2F23E1" w14:textId="5B227CBA" w:rsidR="00BC2BED" w:rsidRDefault="00BC2BED" w:rsidP="001B215D">
      <w:pPr>
        <w:widowControl/>
        <w:autoSpaceDE w:val="0"/>
        <w:autoSpaceDN w:val="0"/>
        <w:adjustRightInd w:val="0"/>
        <w:ind w:left="567" w:right="22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Совета директоров Беляевой Валентиной Яковлевной</w:t>
      </w:r>
    </w:p>
    <w:p w14:paraId="07802DD5" w14:textId="77777777" w:rsidR="00BC2BED" w:rsidRDefault="00BC2BED" w:rsidP="001B215D">
      <w:pPr>
        <w:widowControl/>
        <w:autoSpaceDE w:val="0"/>
        <w:autoSpaceDN w:val="0"/>
        <w:adjustRightInd w:val="0"/>
        <w:ind w:left="567" w:right="22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сделки: 11 января 2024 года</w:t>
      </w:r>
    </w:p>
    <w:p w14:paraId="5B6AF59B" w14:textId="77777777" w:rsidR="00BC2BED" w:rsidRDefault="00BC2BED" w:rsidP="001B215D">
      <w:pPr>
        <w:widowControl/>
        <w:autoSpaceDE w:val="0"/>
        <w:autoSpaceDN w:val="0"/>
        <w:adjustRightInd w:val="0"/>
        <w:ind w:left="567" w:right="22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сделки: приобретение акций Общества;</w:t>
      </w:r>
    </w:p>
    <w:p w14:paraId="315D221D" w14:textId="77777777" w:rsidR="00BC2BED" w:rsidRPr="00525E69" w:rsidRDefault="00BC2BED" w:rsidP="001B215D">
      <w:pPr>
        <w:widowControl/>
        <w:autoSpaceDE w:val="0"/>
        <w:autoSpaceDN w:val="0"/>
        <w:adjustRightInd w:val="0"/>
        <w:ind w:left="567" w:right="22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 сделки: 40 380 обыкновенных акций АО «СМТ»</w:t>
      </w:r>
    </w:p>
    <w:p w14:paraId="0D2B2C33" w14:textId="77777777" w:rsidR="00083087" w:rsidRDefault="00083087" w:rsidP="005E7472">
      <w:pPr>
        <w:pStyle w:val="4"/>
        <w:shd w:val="clear" w:color="auto" w:fill="auto"/>
        <w:spacing w:line="240" w:lineRule="auto"/>
        <w:ind w:firstLine="0"/>
        <w:jc w:val="center"/>
        <w:rPr>
          <w:b/>
        </w:rPr>
      </w:pPr>
    </w:p>
    <w:p w14:paraId="3F287838" w14:textId="79E62520" w:rsidR="00D56669" w:rsidRPr="005E7472" w:rsidRDefault="00B960A4" w:rsidP="005E7472">
      <w:pPr>
        <w:pStyle w:val="4"/>
        <w:shd w:val="clear" w:color="auto" w:fill="auto"/>
        <w:spacing w:line="240" w:lineRule="auto"/>
        <w:ind w:firstLine="0"/>
        <w:jc w:val="center"/>
        <w:rPr>
          <w:b/>
        </w:rPr>
      </w:pPr>
      <w:r w:rsidRPr="005E7472">
        <w:rPr>
          <w:b/>
        </w:rPr>
        <w:t>1</w:t>
      </w:r>
      <w:r w:rsidR="00D3385B" w:rsidRPr="005E7472">
        <w:rPr>
          <w:b/>
        </w:rPr>
        <w:t>4</w:t>
      </w:r>
      <w:r w:rsidRPr="005E7472">
        <w:rPr>
          <w:b/>
        </w:rPr>
        <w:t>. СВЕДЕНИЯ О ЕДИНОЛИЧНОМ ИСПОЛНИТЕЛЬНОМ ОРГАНЕ</w:t>
      </w:r>
    </w:p>
    <w:p w14:paraId="0E98DE6E" w14:textId="77777777" w:rsidR="00D56669" w:rsidRDefault="00D56669" w:rsidP="005E7472">
      <w:pPr>
        <w:rPr>
          <w:sz w:val="2"/>
          <w:szCs w:val="2"/>
        </w:rPr>
      </w:pPr>
    </w:p>
    <w:p w14:paraId="675015C4" w14:textId="77777777" w:rsidR="005E7472" w:rsidRDefault="005E7472" w:rsidP="005E7472">
      <w:pPr>
        <w:pStyle w:val="4"/>
        <w:shd w:val="clear" w:color="auto" w:fill="auto"/>
        <w:spacing w:line="240" w:lineRule="auto"/>
        <w:ind w:firstLine="1080"/>
      </w:pPr>
    </w:p>
    <w:p w14:paraId="1999CC86" w14:textId="6FCADFFE" w:rsidR="00D56669" w:rsidRDefault="005E7472" w:rsidP="005E7472">
      <w:pPr>
        <w:pStyle w:val="4"/>
        <w:shd w:val="clear" w:color="auto" w:fill="auto"/>
        <w:spacing w:line="240" w:lineRule="auto"/>
        <w:ind w:firstLine="1080"/>
      </w:pPr>
      <w:r>
        <w:t xml:space="preserve">   Беляева Валентина Яковлевна</w:t>
      </w:r>
    </w:p>
    <w:p w14:paraId="3C47EAC0" w14:textId="77777777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080"/>
      </w:pPr>
      <w:r>
        <w:t>1937 года рождения. Место рождения: село Алексеевка Травинского района Астраханской области.</w:t>
      </w:r>
    </w:p>
    <w:p w14:paraId="2E0598D3" w14:textId="77777777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080"/>
      </w:pPr>
      <w:r>
        <w:t>1957 г. окончила Сталинградский нефтяной техникум по специальности техник - механик.</w:t>
      </w:r>
    </w:p>
    <w:p w14:paraId="27C49EA9" w14:textId="77777777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080"/>
      </w:pPr>
      <w:r>
        <w:t>Строительное управление №13 - мастер, далее - прораб, начальник сварочно- монтажных участков.</w:t>
      </w:r>
    </w:p>
    <w:p w14:paraId="3D07823A" w14:textId="11AE93F3" w:rsidR="00D56669" w:rsidRDefault="004F4FF5" w:rsidP="004F4FF5">
      <w:pPr>
        <w:pStyle w:val="4"/>
        <w:shd w:val="clear" w:color="auto" w:fill="auto"/>
        <w:tabs>
          <w:tab w:val="left" w:pos="9781"/>
        </w:tabs>
        <w:spacing w:line="298" w:lineRule="exact"/>
        <w:ind w:left="142" w:right="362" w:firstLine="1078"/>
      </w:pPr>
      <w:r>
        <w:t>1982</w:t>
      </w:r>
      <w:r w:rsidR="00B960A4">
        <w:t xml:space="preserve"> г. приказом министра Щербины Б.Е. назначена начальником комплексного технологического потока на строительстве газопровода Уренгой — Помары - Ужгород.</w:t>
      </w:r>
    </w:p>
    <w:p w14:paraId="641BB3D3" w14:textId="46840BF0" w:rsidR="00D56669" w:rsidRDefault="004F4FF5" w:rsidP="004F4FF5">
      <w:pPr>
        <w:pStyle w:val="4"/>
        <w:shd w:val="clear" w:color="auto" w:fill="auto"/>
        <w:tabs>
          <w:tab w:val="left" w:pos="9781"/>
        </w:tabs>
        <w:spacing w:line="298" w:lineRule="exact"/>
        <w:ind w:left="142" w:right="362" w:firstLine="1078"/>
      </w:pPr>
      <w:r>
        <w:t>1983</w:t>
      </w:r>
      <w:r w:rsidR="00B960A4">
        <w:t xml:space="preserve"> г. удостоена звания Героя социалистического труда. Вручены орден Ленина и золотая медаль «Серп и молот».</w:t>
      </w:r>
    </w:p>
    <w:p w14:paraId="15CE8DCE" w14:textId="77777777" w:rsidR="00D56669" w:rsidRDefault="00B960A4" w:rsidP="004F4FF5">
      <w:pPr>
        <w:pStyle w:val="4"/>
        <w:shd w:val="clear" w:color="auto" w:fill="auto"/>
        <w:tabs>
          <w:tab w:val="left" w:pos="9781"/>
        </w:tabs>
        <w:spacing w:line="298" w:lineRule="exact"/>
        <w:ind w:left="142" w:right="362" w:firstLine="1078"/>
      </w:pPr>
      <w:r>
        <w:t>В 1988 г. возглавила Специализированное управление №4.</w:t>
      </w:r>
    </w:p>
    <w:p w14:paraId="3022DDBF" w14:textId="439B0A26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080"/>
      </w:pPr>
      <w:r>
        <w:t>2000 г., 2003 г., 2006 г., 2009 г., 2012 г., 2015г.</w:t>
      </w:r>
      <w:r w:rsidR="00921918">
        <w:t>, 2018г.</w:t>
      </w:r>
      <w:r w:rsidR="002315E0">
        <w:t>, 2021г.</w:t>
      </w:r>
      <w:r w:rsidR="00706A7D">
        <w:t>, 2024г.</w:t>
      </w:r>
      <w:r>
        <w:t xml:space="preserve"> собранием акционеров АО «Сварочно - монтажный трест» избиралась Генеральным директором АО «Сварочно- монтажный трест».</w:t>
      </w:r>
    </w:p>
    <w:p w14:paraId="44A1ADEC" w14:textId="762FFB87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220"/>
        <w:jc w:val="left"/>
      </w:pPr>
      <w:r>
        <w:t>Доля в уставном капитале эмитента на 31.12.20</w:t>
      </w:r>
      <w:r w:rsidR="00E95C8B">
        <w:t>2</w:t>
      </w:r>
      <w:r w:rsidR="00A9629B">
        <w:t>4</w:t>
      </w:r>
      <w:r>
        <w:t xml:space="preserve"> г.: 25</w:t>
      </w:r>
      <w:r w:rsidR="00706A7D">
        <w:t>,13</w:t>
      </w:r>
      <w:r>
        <w:t>%.</w:t>
      </w:r>
    </w:p>
    <w:p w14:paraId="0999FFCB" w14:textId="5D5D462F" w:rsidR="00D56669" w:rsidRDefault="00B960A4" w:rsidP="001B215D">
      <w:pPr>
        <w:pStyle w:val="4"/>
        <w:shd w:val="clear" w:color="auto" w:fill="auto"/>
        <w:tabs>
          <w:tab w:val="left" w:pos="9781"/>
        </w:tabs>
        <w:spacing w:line="298" w:lineRule="exact"/>
        <w:ind w:left="140" w:right="362" w:firstLine="1220"/>
        <w:jc w:val="left"/>
      </w:pPr>
      <w:r>
        <w:t>Доля обыкновенных акций (доля участия в уставном капитале) на 31.12.20</w:t>
      </w:r>
      <w:r w:rsidR="00E95C8B">
        <w:t>2</w:t>
      </w:r>
      <w:r w:rsidR="005E7472">
        <w:t>4</w:t>
      </w:r>
      <w:r>
        <w:t>г.: 25</w:t>
      </w:r>
      <w:r w:rsidR="00706A7D">
        <w:t>,13</w:t>
      </w:r>
      <w:r>
        <w:t>%.</w:t>
      </w:r>
    </w:p>
    <w:p w14:paraId="57FF893D" w14:textId="289D59D3" w:rsidR="00BF3314" w:rsidRDefault="00525E69" w:rsidP="001B215D">
      <w:pPr>
        <w:widowControl/>
        <w:autoSpaceDE w:val="0"/>
        <w:autoSpaceDN w:val="0"/>
        <w:adjustRightInd w:val="0"/>
        <w:ind w:left="567" w:right="362" w:firstLine="142"/>
        <w:jc w:val="both"/>
        <w:rPr>
          <w:rFonts w:ascii="Times New Roman" w:eastAsia="Times New Roman" w:hAnsi="Times New Roman" w:cs="Times New Roman"/>
        </w:rPr>
      </w:pPr>
      <w:r w:rsidRPr="00525E69">
        <w:rPr>
          <w:rFonts w:ascii="Times New Roman" w:eastAsia="Times New Roman" w:hAnsi="Times New Roman" w:cs="Times New Roman"/>
        </w:rPr>
        <w:lastRenderedPageBreak/>
        <w:t xml:space="preserve">В течение 2024 года </w:t>
      </w:r>
      <w:r w:rsidR="00BF3314">
        <w:rPr>
          <w:rFonts w:ascii="Times New Roman" w:eastAsia="Times New Roman" w:hAnsi="Times New Roman" w:cs="Times New Roman"/>
        </w:rPr>
        <w:t xml:space="preserve">осуществлена </w:t>
      </w:r>
      <w:r w:rsidRPr="00525E69">
        <w:rPr>
          <w:rFonts w:ascii="Times New Roman" w:eastAsia="Times New Roman" w:hAnsi="Times New Roman" w:cs="Times New Roman"/>
        </w:rPr>
        <w:t>сделк</w:t>
      </w:r>
      <w:r w:rsidR="00BF3314">
        <w:rPr>
          <w:rFonts w:ascii="Times New Roman" w:eastAsia="Times New Roman" w:hAnsi="Times New Roman" w:cs="Times New Roman"/>
        </w:rPr>
        <w:t>а</w:t>
      </w:r>
      <w:r w:rsidRPr="00525E69">
        <w:rPr>
          <w:rFonts w:ascii="Times New Roman" w:eastAsia="Times New Roman" w:hAnsi="Times New Roman" w:cs="Times New Roman"/>
        </w:rPr>
        <w:t xml:space="preserve"> по при</w:t>
      </w:r>
      <w:r>
        <w:rPr>
          <w:rFonts w:ascii="Times New Roman" w:eastAsia="Times New Roman" w:hAnsi="Times New Roman" w:cs="Times New Roman"/>
        </w:rPr>
        <w:t>обретению акций О</w:t>
      </w:r>
      <w:r w:rsidRPr="00525E69">
        <w:rPr>
          <w:rFonts w:ascii="Times New Roman" w:eastAsia="Times New Roman" w:hAnsi="Times New Roman" w:cs="Times New Roman"/>
        </w:rPr>
        <w:t xml:space="preserve">бщества </w:t>
      </w:r>
      <w:r w:rsidR="001B215D"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</w:p>
    <w:p w14:paraId="35B395D9" w14:textId="336B4E5D" w:rsidR="00BF3314" w:rsidRDefault="00BF3314" w:rsidP="00525E69">
      <w:pPr>
        <w:widowControl/>
        <w:autoSpaceDE w:val="0"/>
        <w:autoSpaceDN w:val="0"/>
        <w:adjustRightInd w:val="0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сделки: 11 января 2024 года</w:t>
      </w:r>
    </w:p>
    <w:p w14:paraId="36AA1596" w14:textId="0131B1A8" w:rsidR="00BF3314" w:rsidRDefault="00BF3314" w:rsidP="00525E69">
      <w:pPr>
        <w:widowControl/>
        <w:autoSpaceDE w:val="0"/>
        <w:autoSpaceDN w:val="0"/>
        <w:adjustRightInd w:val="0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сделки: приобретение акций Общества;</w:t>
      </w:r>
    </w:p>
    <w:p w14:paraId="43C487C9" w14:textId="3E11419B" w:rsidR="00525E69" w:rsidRPr="00525E69" w:rsidRDefault="00BF3314" w:rsidP="00525E69">
      <w:pPr>
        <w:widowControl/>
        <w:autoSpaceDE w:val="0"/>
        <w:autoSpaceDN w:val="0"/>
        <w:adjustRightInd w:val="0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 сделки: 40 380 обыкновенных акций АО «СМТ»</w:t>
      </w:r>
    </w:p>
    <w:p w14:paraId="5D186FC8" w14:textId="77777777" w:rsidR="00FE3581" w:rsidRDefault="00FE3581" w:rsidP="00450033">
      <w:pPr>
        <w:pStyle w:val="30"/>
        <w:shd w:val="clear" w:color="auto" w:fill="auto"/>
        <w:spacing w:before="0" w:after="0" w:line="240" w:lineRule="exact"/>
        <w:ind w:left="62"/>
      </w:pPr>
    </w:p>
    <w:p w14:paraId="0D853921" w14:textId="77777777" w:rsidR="00D56669" w:rsidRDefault="00B960A4" w:rsidP="00FE3581">
      <w:pPr>
        <w:pStyle w:val="30"/>
        <w:shd w:val="clear" w:color="auto" w:fill="auto"/>
        <w:spacing w:before="0" w:after="0" w:line="240" w:lineRule="exact"/>
        <w:ind w:left="62"/>
        <w:jc w:val="center"/>
      </w:pPr>
      <w:r>
        <w:t>1</w:t>
      </w:r>
      <w:r w:rsidR="00D3385B">
        <w:t>5</w:t>
      </w:r>
      <w:r>
        <w:t>. ВОЗНАГРАЖДЕНИЕ ЧЛЕНОВ ОРГАНОВ УПРАВЛЕНИЯ</w:t>
      </w:r>
    </w:p>
    <w:p w14:paraId="4AED68ED" w14:textId="77777777" w:rsidR="00D56669" w:rsidRPr="00706A7D" w:rsidRDefault="00B960A4" w:rsidP="00083087">
      <w:pPr>
        <w:pStyle w:val="4"/>
        <w:shd w:val="clear" w:color="auto" w:fill="auto"/>
        <w:spacing w:line="298" w:lineRule="exact"/>
        <w:ind w:left="142" w:right="220" w:firstLine="1077"/>
      </w:pPr>
      <w:r>
        <w:t xml:space="preserve">В настоящее время общество </w:t>
      </w:r>
      <w:r w:rsidRPr="00706A7D">
        <w:t>не практикует выплату вознаграждений членам Совета директоров, но в дальнейшем такие выплаты не исключаются.</w:t>
      </w:r>
      <w:r w:rsidRPr="00706A7D">
        <w:tab/>
      </w:r>
    </w:p>
    <w:p w14:paraId="2BE4D2A7" w14:textId="257BC8AD" w:rsidR="00525E69" w:rsidRPr="00706A7D" w:rsidRDefault="0048494F" w:rsidP="00083087">
      <w:pPr>
        <w:pStyle w:val="4"/>
        <w:shd w:val="clear" w:color="auto" w:fill="auto"/>
        <w:spacing w:line="298" w:lineRule="exact"/>
        <w:ind w:left="142" w:right="220" w:firstLine="1077"/>
      </w:pPr>
      <w:r w:rsidRPr="00706A7D">
        <w:t>В течение 202</w:t>
      </w:r>
      <w:r w:rsidR="005E7472">
        <w:t>4</w:t>
      </w:r>
      <w:r w:rsidRPr="00706A7D">
        <w:t xml:space="preserve"> года были выплачены вознаграждения </w:t>
      </w:r>
      <w:r w:rsidR="00B960A4" w:rsidRPr="00706A7D">
        <w:t>член</w:t>
      </w:r>
      <w:r w:rsidRPr="00706A7D">
        <w:t>ам</w:t>
      </w:r>
      <w:r w:rsidR="00B960A4" w:rsidRPr="00706A7D">
        <w:t xml:space="preserve"> </w:t>
      </w:r>
      <w:r w:rsidR="00B66490">
        <w:t>Совета директоров п</w:t>
      </w:r>
      <w:r w:rsidR="00525E69">
        <w:t>о итогам деятельности в 2023</w:t>
      </w:r>
      <w:r w:rsidR="00972431">
        <w:t xml:space="preserve"> </w:t>
      </w:r>
      <w:r w:rsidR="00525E69">
        <w:t>году членам с</w:t>
      </w:r>
      <w:r w:rsidR="00B66490">
        <w:t>овета директоров</w:t>
      </w:r>
      <w:r w:rsidR="00B66490" w:rsidRPr="00B66490">
        <w:t xml:space="preserve"> </w:t>
      </w:r>
      <w:r w:rsidR="00B66490">
        <w:t>Общим собранием акционеров была утверждена</w:t>
      </w:r>
      <w:r w:rsidR="00525E69">
        <w:t xml:space="preserve"> </w:t>
      </w:r>
      <w:r w:rsidR="00B66490">
        <w:t>выплата вознаграждения в размере 5 500 000 рублей . Вознаграждение выплачено Обществом.</w:t>
      </w:r>
    </w:p>
    <w:p w14:paraId="5AD94434" w14:textId="77777777" w:rsidR="00D56669" w:rsidRPr="00706A7D" w:rsidRDefault="00B960A4" w:rsidP="00083087">
      <w:pPr>
        <w:pStyle w:val="4"/>
        <w:shd w:val="clear" w:color="auto" w:fill="auto"/>
        <w:spacing w:line="298" w:lineRule="exact"/>
        <w:ind w:left="142" w:right="220" w:firstLine="1077"/>
      </w:pPr>
      <w:r w:rsidRPr="00706A7D">
        <w:t>Вознаграждение Генерального директора определяется как фиксированная сумма (ежемесячный оклад) в соответствии с трудовым договором и премиальное вознаграждение по итогам деятельности Общества за год как % от чистой прибыли. Условия трудового договора (контракта) с единоличным исполнительным органом определяются советом директоров. Договор (контракт) от имени Общества подписывается председателем Совета директоров или лицом, уполномоченным Советом директоров.</w:t>
      </w:r>
    </w:p>
    <w:p w14:paraId="5C1A6F0F" w14:textId="309FF06E" w:rsidR="00D56669" w:rsidRPr="00706A7D" w:rsidRDefault="00525E69" w:rsidP="00083087">
      <w:pPr>
        <w:pStyle w:val="4"/>
        <w:shd w:val="clear" w:color="auto" w:fill="auto"/>
        <w:spacing w:line="298" w:lineRule="exact"/>
        <w:ind w:left="142" w:right="220" w:firstLine="1077"/>
      </w:pPr>
      <w:r>
        <w:t>Общий р</w:t>
      </w:r>
      <w:r w:rsidR="00B960A4" w:rsidRPr="00706A7D">
        <w:t xml:space="preserve">азмер вознаграждения </w:t>
      </w:r>
      <w:r w:rsidR="0048494F" w:rsidRPr="00706A7D">
        <w:t xml:space="preserve">членов </w:t>
      </w:r>
      <w:r w:rsidR="00B960A4" w:rsidRPr="00706A7D">
        <w:t xml:space="preserve">Совета директоров </w:t>
      </w:r>
      <w:r w:rsidR="00EF2642" w:rsidRPr="00706A7D">
        <w:t>2</w:t>
      </w:r>
      <w:r w:rsidR="00471668" w:rsidRPr="00706A7D">
        <w:t>10</w:t>
      </w:r>
      <w:r w:rsidR="00B960A4" w:rsidRPr="00706A7D">
        <w:t xml:space="preserve"> </w:t>
      </w:r>
      <w:r w:rsidR="00471668" w:rsidRPr="00706A7D">
        <w:t>039</w:t>
      </w:r>
      <w:r w:rsidR="00002247" w:rsidRPr="00706A7D">
        <w:t> </w:t>
      </w:r>
      <w:r w:rsidR="00471668" w:rsidRPr="00706A7D">
        <w:t>919</w:t>
      </w:r>
      <w:r w:rsidR="00B960A4" w:rsidRPr="00706A7D">
        <w:t xml:space="preserve"> руб. </w:t>
      </w:r>
      <w:r w:rsidR="00C33AE9" w:rsidRPr="00706A7D">
        <w:t>3</w:t>
      </w:r>
      <w:r w:rsidR="00471668" w:rsidRPr="00706A7D">
        <w:t>1</w:t>
      </w:r>
      <w:r w:rsidR="00B960A4" w:rsidRPr="00706A7D">
        <w:t xml:space="preserve"> коп. (</w:t>
      </w:r>
      <w:r w:rsidR="00EF2642" w:rsidRPr="00706A7D">
        <w:t xml:space="preserve">Двести </w:t>
      </w:r>
      <w:r w:rsidR="00471668" w:rsidRPr="00706A7D">
        <w:t>десять</w:t>
      </w:r>
      <w:r w:rsidR="00197EDD" w:rsidRPr="00706A7D">
        <w:t xml:space="preserve"> миллион</w:t>
      </w:r>
      <w:r w:rsidR="00EF2642" w:rsidRPr="00706A7D">
        <w:t>ов</w:t>
      </w:r>
      <w:r w:rsidR="00197EDD" w:rsidRPr="00706A7D">
        <w:t xml:space="preserve"> </w:t>
      </w:r>
      <w:r w:rsidR="00471668" w:rsidRPr="00706A7D">
        <w:t>тридцать девять</w:t>
      </w:r>
      <w:r w:rsidR="009925E4" w:rsidRPr="00706A7D">
        <w:t xml:space="preserve"> </w:t>
      </w:r>
      <w:r w:rsidR="007527FE" w:rsidRPr="00706A7D">
        <w:t xml:space="preserve">тысяч </w:t>
      </w:r>
      <w:r w:rsidR="00471668" w:rsidRPr="00706A7D">
        <w:t>девятьсот девятнадцать</w:t>
      </w:r>
      <w:r w:rsidR="00B960A4" w:rsidRPr="00706A7D">
        <w:t>) рубл</w:t>
      </w:r>
      <w:r w:rsidR="00471668" w:rsidRPr="00706A7D">
        <w:t>ей</w:t>
      </w:r>
      <w:r w:rsidR="00B960A4" w:rsidRPr="00706A7D">
        <w:t xml:space="preserve"> </w:t>
      </w:r>
      <w:r w:rsidR="009925E4" w:rsidRPr="00706A7D">
        <w:t>3</w:t>
      </w:r>
      <w:r w:rsidR="00471668" w:rsidRPr="00706A7D">
        <w:t>1</w:t>
      </w:r>
      <w:r w:rsidR="00B960A4" w:rsidRPr="00706A7D">
        <w:t xml:space="preserve"> копе</w:t>
      </w:r>
      <w:r w:rsidR="009925E4" w:rsidRPr="00706A7D">
        <w:t>йк</w:t>
      </w:r>
      <w:r w:rsidR="00471668" w:rsidRPr="00706A7D">
        <w:t>а</w:t>
      </w:r>
      <w:r w:rsidR="00B960A4" w:rsidRPr="00706A7D">
        <w:t xml:space="preserve"> складывается из </w:t>
      </w:r>
      <w:r w:rsidR="009925E4" w:rsidRPr="00706A7D">
        <w:t xml:space="preserve">всех видов выплат и </w:t>
      </w:r>
      <w:r w:rsidR="00B960A4" w:rsidRPr="00706A7D">
        <w:t>вознаграждений, выплачиваемых членам Совета директоров</w:t>
      </w:r>
      <w:r>
        <w:t xml:space="preserve"> и членам Совета директоров </w:t>
      </w:r>
      <w:r w:rsidR="00B960A4" w:rsidRPr="00706A7D">
        <w:t xml:space="preserve"> как штатным сотрудникам Общества.</w:t>
      </w:r>
    </w:p>
    <w:p w14:paraId="7D236910" w14:textId="77777777" w:rsidR="00D56669" w:rsidRPr="00706A7D" w:rsidRDefault="00B960A4" w:rsidP="00083087">
      <w:pPr>
        <w:pStyle w:val="4"/>
        <w:shd w:val="clear" w:color="auto" w:fill="auto"/>
        <w:spacing w:after="240" w:line="298" w:lineRule="exact"/>
        <w:ind w:left="120" w:right="220" w:firstLine="540"/>
      </w:pPr>
      <w:r w:rsidRPr="00706A7D">
        <w:t>Заработная плата работнику устанавливается</w:t>
      </w:r>
      <w:r w:rsidRPr="00706A7D">
        <w:rPr>
          <w:color w:val="auto"/>
        </w:rPr>
        <w:t xml:space="preserve"> </w:t>
      </w:r>
      <w:r w:rsidRPr="00706A7D">
        <w:t>трудовым договором и включает в себя должностной оклад и надбавку к должностному окладу. Работники могут премироваться за основные результаты деятельности в соответствии с Положением об оплате и стимулировании труда работников Общества.</w:t>
      </w:r>
    </w:p>
    <w:p w14:paraId="52828A1D" w14:textId="77777777" w:rsidR="00D56669" w:rsidRPr="00E132F0" w:rsidRDefault="00B960A4" w:rsidP="00ED2C9F">
      <w:pPr>
        <w:pStyle w:val="30"/>
        <w:shd w:val="clear" w:color="auto" w:fill="auto"/>
        <w:spacing w:before="0" w:after="236" w:line="298" w:lineRule="exact"/>
        <w:ind w:left="940" w:right="960" w:firstLine="480"/>
        <w:jc w:val="center"/>
      </w:pPr>
      <w:r w:rsidRPr="00706A7D">
        <w:t>1</w:t>
      </w:r>
      <w:r w:rsidR="00D3385B" w:rsidRPr="00706A7D">
        <w:t>6</w:t>
      </w:r>
      <w:r w:rsidRPr="00706A7D">
        <w:t>. СВЕДЕНИЯ (ОТЧЕТ) О СОБЛЮДЕНИИ АКЦИОНЕРНЫМ ОБЩЕСТВОМ ПРИНЦИПОВ</w:t>
      </w:r>
      <w:r w:rsidRPr="00E132F0">
        <w:t xml:space="preserve"> И РЕКОМЕНДАЦИЙ КОДЕКСА КОРПОРАТИВНОГО УПРАВЛЕНИЯ, РЕКОМЕНДОВАННОГО К ПРИМЕНЕНИЮ БАНКОМ РОССИИ.</w:t>
      </w:r>
    </w:p>
    <w:p w14:paraId="74F96BC0" w14:textId="27D1CA62" w:rsidR="00D56669" w:rsidRPr="00E132F0" w:rsidRDefault="00B960A4">
      <w:pPr>
        <w:pStyle w:val="4"/>
        <w:shd w:val="clear" w:color="auto" w:fill="auto"/>
        <w:spacing w:line="302" w:lineRule="exact"/>
        <w:ind w:left="120" w:right="200" w:firstLine="540"/>
      </w:pPr>
      <w:r w:rsidRPr="00E132F0">
        <w:t>Общество не утверждало Кодекс корпорат</w:t>
      </w:r>
      <w:r w:rsidR="00525E69">
        <w:t>ивного управления на основании рекомендованного</w:t>
      </w:r>
      <w:r w:rsidRPr="00E132F0">
        <w:t xml:space="preserve"> </w:t>
      </w:r>
      <w:r w:rsidR="00525E69">
        <w:t>10.04</w:t>
      </w:r>
      <w:r w:rsidRPr="00E132F0">
        <w:t xml:space="preserve">.2014 г. к применению Банком России Кодекса корпоративного управления </w:t>
      </w:r>
      <w:r w:rsidR="00525E69">
        <w:t xml:space="preserve">письмом №06-52/2463 </w:t>
      </w:r>
      <w:r w:rsidRPr="00E132F0">
        <w:t>и не брало на себя обязательств следовать обязательному исполнению его положений.</w:t>
      </w:r>
    </w:p>
    <w:p w14:paraId="1FA79033" w14:textId="77777777" w:rsidR="00D56669" w:rsidRDefault="00B960A4">
      <w:pPr>
        <w:pStyle w:val="4"/>
        <w:shd w:val="clear" w:color="auto" w:fill="auto"/>
        <w:spacing w:after="290" w:line="302" w:lineRule="exact"/>
        <w:ind w:left="120" w:right="200" w:firstLine="540"/>
      </w:pPr>
      <w:r w:rsidRPr="00E132F0">
        <w:t>Тем не менее, Общество стремится соблюдать все рекомендации, изложенные в Кодексе корпоративного управления, в своей деятельности.</w:t>
      </w:r>
    </w:p>
    <w:p w14:paraId="7A53BA48" w14:textId="77777777" w:rsidR="00D56669" w:rsidRDefault="00B960A4">
      <w:pPr>
        <w:pStyle w:val="30"/>
        <w:shd w:val="clear" w:color="auto" w:fill="auto"/>
        <w:spacing w:before="0" w:after="251" w:line="240" w:lineRule="exact"/>
        <w:ind w:left="940"/>
        <w:jc w:val="left"/>
      </w:pPr>
      <w:r>
        <w:t>1</w:t>
      </w:r>
      <w:r w:rsidR="00D3385B">
        <w:t>7</w:t>
      </w:r>
      <w:r>
        <w:t>. КОМПЕНСАЦИЯ РАСХОДОВ ЧЛЕНАМ ОРГАНОВ УПРАВЛЕНИЯ</w:t>
      </w:r>
    </w:p>
    <w:p w14:paraId="791E607A" w14:textId="77777777" w:rsidR="00D56669" w:rsidRDefault="00B960A4">
      <w:pPr>
        <w:pStyle w:val="4"/>
        <w:shd w:val="clear" w:color="auto" w:fill="auto"/>
        <w:ind w:left="120" w:right="200" w:firstLine="540"/>
      </w:pPr>
      <w:r>
        <w:t xml:space="preserve">Отдельно раскрывать размер компенсаций расходов единоличному исполнительному органу </w:t>
      </w:r>
      <w:r w:rsidR="00B90652">
        <w:t>н</w:t>
      </w:r>
      <w:r>
        <w:t>е требуется.</w:t>
      </w:r>
    </w:p>
    <w:p w14:paraId="175C7272" w14:textId="77777777" w:rsidR="00972431" w:rsidRDefault="00972431" w:rsidP="0097243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cs="Times New Roman"/>
          <w:b/>
          <w:bCs/>
          <w:color w:val="auto"/>
          <w:lang w:bidi="ar-SA"/>
        </w:rPr>
        <w:t xml:space="preserve">                               </w:t>
      </w:r>
    </w:p>
    <w:p w14:paraId="478239BF" w14:textId="56E2FAA4" w:rsidR="00972431" w:rsidRDefault="00972431" w:rsidP="009724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bCs/>
          <w:color w:val="auto"/>
          <w:lang w:bidi="ar-SA"/>
        </w:rPr>
        <w:t>18. СВЕДЕНИЯ О СОСТОЯНИИ ЧИСТЫХ АКТИВОВ ОБЩЕСТВА</w:t>
      </w:r>
    </w:p>
    <w:p w14:paraId="69EE315F" w14:textId="25622E42" w:rsidR="00972431" w:rsidRDefault="00972431" w:rsidP="00972431">
      <w:pPr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Показатели, характеризующие динамику изменения стоимости чистых активов и уставного капитала общества за три последних завершенных отчетных года:</w:t>
      </w:r>
    </w:p>
    <w:p w14:paraId="42954FC6" w14:textId="30E7D98D" w:rsidR="0062726B" w:rsidRDefault="0062726B" w:rsidP="00972431">
      <w:pPr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4991B46A" w14:textId="77777777" w:rsidR="0062726B" w:rsidRDefault="0062726B" w:rsidP="00972431">
      <w:pPr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71E8F34F" w14:textId="77777777" w:rsidR="00972431" w:rsidRDefault="00972431" w:rsidP="00972431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551"/>
        <w:gridCol w:w="2552"/>
      </w:tblGrid>
      <w:tr w:rsidR="00972431" w14:paraId="48F1144E" w14:textId="77777777" w:rsidTr="00B6649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9D3" w14:textId="77777777" w:rsidR="00972431" w:rsidRDefault="00972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Показатели,</w:t>
            </w:r>
          </w:p>
          <w:p w14:paraId="58449B53" w14:textId="77777777" w:rsidR="00972431" w:rsidRDefault="00972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76B" w14:textId="77777777" w:rsidR="00972431" w:rsidRDefault="00972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CA9" w14:textId="77777777" w:rsidR="00972431" w:rsidRDefault="00972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299" w14:textId="77777777" w:rsidR="00972431" w:rsidRDefault="009724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2024</w:t>
            </w:r>
          </w:p>
        </w:tc>
      </w:tr>
      <w:tr w:rsidR="00972431" w14:paraId="103849C9" w14:textId="77777777" w:rsidTr="00B6649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D64" w14:textId="77777777" w:rsidR="00972431" w:rsidRDefault="00972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Чистые активы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2FD" w14:textId="26BB61D0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4809447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FB2" w14:textId="31259C6D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4861938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D10" w14:textId="03A34AEE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6344042</w:t>
            </w:r>
          </w:p>
        </w:tc>
      </w:tr>
      <w:tr w:rsidR="00972431" w14:paraId="525DCE3B" w14:textId="77777777" w:rsidTr="00B6649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59F" w14:textId="77777777" w:rsidR="00972431" w:rsidRDefault="009724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Уставный капитал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80B" w14:textId="570F5BF9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15025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B52" w14:textId="2843C0A3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15025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402" w14:textId="24B85727" w:rsidR="00972431" w:rsidRDefault="00BF33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15025</w:t>
            </w:r>
          </w:p>
        </w:tc>
      </w:tr>
    </w:tbl>
    <w:p w14:paraId="73BD90DC" w14:textId="77777777" w:rsidR="00972431" w:rsidRDefault="00972431" w:rsidP="0097243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4A6B498C" w14:textId="77777777" w:rsidR="00972431" w:rsidRDefault="00972431" w:rsidP="0097243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Стоимость чистых активов общества превышает его уставный капитал в 2022 - 2024 гг.</w:t>
      </w:r>
    </w:p>
    <w:p w14:paraId="10F162FE" w14:textId="77777777" w:rsidR="00972431" w:rsidRDefault="00972431" w:rsidP="00972431">
      <w:pPr>
        <w:widowControl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Размер уставного капитала общества последние три финансовых года не изменялся.</w:t>
      </w:r>
    </w:p>
    <w:p w14:paraId="3EA57CE9" w14:textId="77777777" w:rsidR="009548F5" w:rsidRDefault="009548F5">
      <w:pPr>
        <w:pStyle w:val="4"/>
        <w:shd w:val="clear" w:color="auto" w:fill="auto"/>
        <w:ind w:left="120" w:right="200" w:firstLine="540"/>
      </w:pPr>
    </w:p>
    <w:p w14:paraId="6DB5D833" w14:textId="6536A9F4" w:rsidR="00C90E74" w:rsidRPr="00D92B15" w:rsidRDefault="00D92B15" w:rsidP="00D92B15">
      <w:pPr>
        <w:pStyle w:val="a6"/>
        <w:shd w:val="clear" w:color="auto" w:fill="auto"/>
        <w:spacing w:line="240" w:lineRule="auto"/>
        <w:ind w:firstLine="1560"/>
        <w:jc w:val="left"/>
        <w:rPr>
          <w:rFonts w:eastAsia="Courier New"/>
          <w:color w:val="auto"/>
          <w:sz w:val="24"/>
          <w:szCs w:val="24"/>
          <w:lang w:bidi="ar-SA"/>
        </w:rPr>
      </w:pPr>
      <w:r w:rsidRPr="00D92B15">
        <w:rPr>
          <w:rFonts w:eastAsia="Courier New"/>
          <w:color w:val="auto"/>
          <w:sz w:val="24"/>
          <w:szCs w:val="24"/>
          <w:lang w:bidi="ar-SA"/>
        </w:rPr>
        <w:t>19</w:t>
      </w:r>
      <w:r w:rsidR="00C90E74" w:rsidRPr="00D92B15">
        <w:rPr>
          <w:rFonts w:eastAsia="Courier New"/>
          <w:color w:val="auto"/>
          <w:sz w:val="24"/>
          <w:szCs w:val="24"/>
          <w:lang w:bidi="ar-SA"/>
        </w:rPr>
        <w:t>. ИНФОРМАЦИЯ О ДОЧЕРНИХ И ЗАВИСИМЫХ ОБЩЕСТВАХ</w:t>
      </w:r>
    </w:p>
    <w:p w14:paraId="74340965" w14:textId="77777777" w:rsidR="00C90E74" w:rsidRPr="00B90652" w:rsidRDefault="00E132F0" w:rsidP="00E132F0">
      <w:pPr>
        <w:pStyle w:val="a6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B90652" w:rsidRPr="00B90652">
        <w:rPr>
          <w:b w:val="0"/>
          <w:sz w:val="24"/>
          <w:szCs w:val="24"/>
        </w:rPr>
        <w:t>Дочерних и зависимых обществ нет.</w:t>
      </w:r>
    </w:p>
    <w:p w14:paraId="0B59650D" w14:textId="77777777" w:rsidR="00C90E74" w:rsidRPr="00B90652" w:rsidRDefault="00C90E74" w:rsidP="00C90E74">
      <w:pPr>
        <w:pStyle w:val="a6"/>
        <w:shd w:val="clear" w:color="auto" w:fill="auto"/>
        <w:spacing w:line="240" w:lineRule="auto"/>
        <w:ind w:firstLine="993"/>
        <w:jc w:val="left"/>
        <w:rPr>
          <w:b w:val="0"/>
          <w:bCs w:val="0"/>
          <w:sz w:val="24"/>
          <w:szCs w:val="24"/>
        </w:rPr>
      </w:pPr>
    </w:p>
    <w:p w14:paraId="7F8652D9" w14:textId="0E61A084" w:rsidR="00D56669" w:rsidRDefault="00B960A4" w:rsidP="00D92B15">
      <w:pPr>
        <w:pStyle w:val="30"/>
        <w:numPr>
          <w:ilvl w:val="0"/>
          <w:numId w:val="15"/>
        </w:numPr>
        <w:shd w:val="clear" w:color="auto" w:fill="auto"/>
        <w:tabs>
          <w:tab w:val="left" w:pos="3079"/>
        </w:tabs>
        <w:spacing w:before="0" w:after="207" w:line="240" w:lineRule="exact"/>
        <w:ind w:hanging="990"/>
      </w:pPr>
      <w:r>
        <w:t>СОЦИАЛЬНАЯ ПОЛИТИКА ОБЩЕСТВА</w:t>
      </w:r>
    </w:p>
    <w:p w14:paraId="5F2558B3" w14:textId="72B6BDA6" w:rsidR="00285EF9" w:rsidRPr="00B66490" w:rsidRDefault="00B960A4" w:rsidP="00285EF9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>Приоритетным направлением деятельности Общества является социальная политика. В Обществе действует единая система негосударственного пенсионного обеспечения для кадровых сотрудников. В 20</w:t>
      </w:r>
      <w:r w:rsidR="009E390D" w:rsidRPr="00B66490">
        <w:t>2</w:t>
      </w:r>
      <w:r w:rsidR="00E109C2" w:rsidRPr="00B66490">
        <w:t>4</w:t>
      </w:r>
      <w:r w:rsidRPr="00B66490">
        <w:t xml:space="preserve"> году продолжилась активная социальная политика, направленная на улучшение благосостояния работников:</w:t>
      </w:r>
    </w:p>
    <w:p w14:paraId="36C8AD42" w14:textId="0AA80DDE" w:rsidR="00D56669" w:rsidRPr="00B66490" w:rsidRDefault="00B960A4" w:rsidP="00B66490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>-</w:t>
      </w:r>
      <w:r w:rsidR="00E132F0" w:rsidRPr="00B66490">
        <w:t xml:space="preserve"> О</w:t>
      </w:r>
      <w:r w:rsidRPr="00B66490">
        <w:t xml:space="preserve">бщество </w:t>
      </w:r>
      <w:r w:rsidR="00E132F0" w:rsidRPr="00B66490">
        <w:t xml:space="preserve">предоставило </w:t>
      </w:r>
      <w:r w:rsidR="00E109C2" w:rsidRPr="00B66490">
        <w:t>8</w:t>
      </w:r>
      <w:r w:rsidRPr="00B66490">
        <w:t xml:space="preserve"> работникам займы на льготных условиях за счет собственных средств Общества на сумму </w:t>
      </w:r>
      <w:r w:rsidR="00E109C2" w:rsidRPr="00B66490">
        <w:t>1</w:t>
      </w:r>
      <w:r w:rsidR="004F6CFF" w:rsidRPr="00B66490">
        <w:t>6</w:t>
      </w:r>
      <w:r w:rsidR="00B60FA6" w:rsidRPr="00B66490">
        <w:t> </w:t>
      </w:r>
      <w:r w:rsidR="00E109C2" w:rsidRPr="00B66490">
        <w:t>35</w:t>
      </w:r>
      <w:r w:rsidR="00B60FA6" w:rsidRPr="00B66490">
        <w:t>0 000,00</w:t>
      </w:r>
      <w:r w:rsidRPr="00B66490">
        <w:t xml:space="preserve"> рублей</w:t>
      </w:r>
      <w:r w:rsidR="00285EF9" w:rsidRPr="00B66490">
        <w:t>;</w:t>
      </w:r>
    </w:p>
    <w:p w14:paraId="4BAB9BD6" w14:textId="18C66D0D" w:rsidR="00D56669" w:rsidRPr="00B66490" w:rsidRDefault="00B960A4" w:rsidP="00B66490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 xml:space="preserve">Обществом оплачены за счет прибыли медицинские услуги, оказанные медицинскими учреждениями, включая периоды нахождения работников в стационаре, на сумму </w:t>
      </w:r>
      <w:r w:rsidR="00E109C2" w:rsidRPr="00B66490">
        <w:t>9 911</w:t>
      </w:r>
      <w:r w:rsidR="00E132F0" w:rsidRPr="00B66490">
        <w:t> </w:t>
      </w:r>
      <w:r w:rsidR="00E109C2" w:rsidRPr="00B66490">
        <w:t>778</w:t>
      </w:r>
      <w:r w:rsidR="00E132F0" w:rsidRPr="00B66490">
        <w:t>,</w:t>
      </w:r>
      <w:r w:rsidR="00E109C2" w:rsidRPr="00B66490">
        <w:t>94</w:t>
      </w:r>
      <w:r w:rsidRPr="00B66490">
        <w:t xml:space="preserve"> </w:t>
      </w:r>
      <w:r w:rsidR="00E132F0" w:rsidRPr="00B66490">
        <w:t>рублей;</w:t>
      </w:r>
    </w:p>
    <w:p w14:paraId="118638F0" w14:textId="28DCAB52" w:rsidR="005C70FC" w:rsidRPr="00B66490" w:rsidRDefault="005C70FC" w:rsidP="00B66490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 xml:space="preserve">Обществом прощен долг по займам сотрудников в размере </w:t>
      </w:r>
      <w:r w:rsidR="00E109C2" w:rsidRPr="00B66490">
        <w:t>1</w:t>
      </w:r>
      <w:r w:rsidRPr="00B66490">
        <w:t> </w:t>
      </w:r>
      <w:r w:rsidR="00E109C2" w:rsidRPr="00B66490">
        <w:t>710</w:t>
      </w:r>
      <w:r w:rsidR="00B60FA6" w:rsidRPr="00B66490">
        <w:t> </w:t>
      </w:r>
      <w:r w:rsidR="00E109C2" w:rsidRPr="00B66490">
        <w:t>000</w:t>
      </w:r>
      <w:r w:rsidR="00B60FA6" w:rsidRPr="00B66490">
        <w:t>,00</w:t>
      </w:r>
      <w:r w:rsidRPr="00B66490">
        <w:t xml:space="preserve"> рубл</w:t>
      </w:r>
      <w:r w:rsidR="00422062" w:rsidRPr="00B66490">
        <w:t>ей</w:t>
      </w:r>
      <w:r w:rsidRPr="00B66490">
        <w:t>;</w:t>
      </w:r>
    </w:p>
    <w:p w14:paraId="6542FAA5" w14:textId="1C88016F" w:rsidR="00E132F0" w:rsidRPr="00B66490" w:rsidRDefault="00E132F0" w:rsidP="00B66490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 xml:space="preserve">Обществом выплачены пособия в пользу работников в размере </w:t>
      </w:r>
      <w:r w:rsidR="00F30EA1" w:rsidRPr="00B66490">
        <w:t>1</w:t>
      </w:r>
      <w:r w:rsidRPr="00B66490">
        <w:t> </w:t>
      </w:r>
      <w:r w:rsidR="00E109C2" w:rsidRPr="00B66490">
        <w:t>673</w:t>
      </w:r>
      <w:r w:rsidRPr="00B66490">
        <w:t> </w:t>
      </w:r>
      <w:r w:rsidR="00E109C2" w:rsidRPr="00B66490">
        <w:t>103</w:t>
      </w:r>
      <w:r w:rsidRPr="00B66490">
        <w:t>,</w:t>
      </w:r>
      <w:r w:rsidR="00E109C2" w:rsidRPr="00B66490">
        <w:t>23</w:t>
      </w:r>
      <w:r w:rsidRPr="00B66490">
        <w:t xml:space="preserve"> рублей;</w:t>
      </w:r>
    </w:p>
    <w:p w14:paraId="55967344" w14:textId="043F3921" w:rsidR="00E132F0" w:rsidRPr="00B66490" w:rsidRDefault="00E132F0" w:rsidP="00B66490">
      <w:pPr>
        <w:pStyle w:val="4"/>
        <w:shd w:val="clear" w:color="auto" w:fill="auto"/>
        <w:tabs>
          <w:tab w:val="right" w:pos="8838"/>
        </w:tabs>
        <w:spacing w:line="240" w:lineRule="auto"/>
        <w:ind w:firstLine="709"/>
      </w:pPr>
      <w:r w:rsidRPr="00B66490">
        <w:t xml:space="preserve">Обществом оказана материальная помощь </w:t>
      </w:r>
      <w:r w:rsidR="005A3B81" w:rsidRPr="00B66490">
        <w:t>р</w:t>
      </w:r>
      <w:r w:rsidRPr="00B66490">
        <w:t>аботникам</w:t>
      </w:r>
      <w:r w:rsidR="00422062" w:rsidRPr="00B66490">
        <w:t xml:space="preserve">, включая возмещение вреда здоровью, </w:t>
      </w:r>
      <w:r w:rsidRPr="00B66490">
        <w:t xml:space="preserve">в размере </w:t>
      </w:r>
      <w:r w:rsidR="00B60FA6" w:rsidRPr="00B66490">
        <w:t>4</w:t>
      </w:r>
      <w:r w:rsidR="009E390D" w:rsidRPr="00B66490">
        <w:t> </w:t>
      </w:r>
      <w:r w:rsidR="00E109C2" w:rsidRPr="00B66490">
        <w:t>541</w:t>
      </w:r>
      <w:r w:rsidR="005A3B81" w:rsidRPr="00B66490">
        <w:t> </w:t>
      </w:r>
      <w:r w:rsidR="00E109C2" w:rsidRPr="00B66490">
        <w:t>245</w:t>
      </w:r>
      <w:r w:rsidR="005A3B81" w:rsidRPr="00B66490">
        <w:t>,</w:t>
      </w:r>
      <w:r w:rsidR="00E109C2" w:rsidRPr="00B66490">
        <w:t>39</w:t>
      </w:r>
      <w:r w:rsidRPr="00B66490">
        <w:t xml:space="preserve"> рублей.</w:t>
      </w:r>
    </w:p>
    <w:p w14:paraId="07D0E40E" w14:textId="77777777" w:rsidR="00E132F0" w:rsidRPr="00D146EF" w:rsidRDefault="00E132F0" w:rsidP="00E132F0">
      <w:pPr>
        <w:pStyle w:val="4"/>
        <w:shd w:val="clear" w:color="auto" w:fill="auto"/>
        <w:spacing w:line="278" w:lineRule="exact"/>
        <w:ind w:left="584" w:right="23" w:firstLine="0"/>
      </w:pPr>
    </w:p>
    <w:p w14:paraId="73C99339" w14:textId="4B9B365B" w:rsidR="00D56669" w:rsidRDefault="00D3385B" w:rsidP="00D3385B">
      <w:pPr>
        <w:pStyle w:val="30"/>
        <w:shd w:val="clear" w:color="auto" w:fill="auto"/>
        <w:tabs>
          <w:tab w:val="left" w:pos="809"/>
        </w:tabs>
        <w:spacing w:before="0" w:after="244" w:line="278" w:lineRule="exact"/>
        <w:ind w:left="760" w:right="400"/>
        <w:jc w:val="center"/>
      </w:pPr>
      <w:r w:rsidRPr="00B66490">
        <w:t>2</w:t>
      </w:r>
      <w:r w:rsidR="00EF76A3">
        <w:t>1</w:t>
      </w:r>
      <w:r w:rsidRPr="00B66490">
        <w:t xml:space="preserve">. </w:t>
      </w:r>
      <w:r w:rsidR="00B960A4" w:rsidRPr="00B66490">
        <w:t>ИНФОРМАЦИЯ О КОРПОРАТИВНОЙ СОЦИАЛЬНОЙ</w:t>
      </w:r>
      <w:r w:rsidR="00B960A4" w:rsidRPr="00921918">
        <w:t xml:space="preserve"> ОТВЕТСТВЕННОСТИ ОБЩЕСТВА (ВЗАИМООТНОШЕНИЯХ С НАСЕЛЕНИЕМ ПО МЕСТУ ДЕЯТЕЛЬНОСТИ ОБЩЕСТВА</w:t>
      </w:r>
      <w:r w:rsidR="00B960A4">
        <w:t>, ОРГАНАМИ ГОСУДАРСТВЕННОЙ ВЛАСТИ И МЕСТНОГО САМОУПРАВЛЕНИЯ, КОНТРАГЕНТАМИ И ПР.)</w:t>
      </w:r>
    </w:p>
    <w:p w14:paraId="1721DD02" w14:textId="77777777" w:rsidR="00D56669" w:rsidRDefault="00B960A4" w:rsidP="00E412A1">
      <w:pPr>
        <w:pStyle w:val="4"/>
        <w:shd w:val="clear" w:color="auto" w:fill="auto"/>
        <w:spacing w:after="236"/>
        <w:ind w:left="20" w:right="20" w:firstLine="560"/>
      </w:pPr>
      <w:r>
        <w:t>АО «СМТ» учитывает интересы Общества, возлагая на себя ответственность за влияние своей деятельности на население по месту проведения работ. Общество добровольно принимает дополнительные меры для повышения качества жизни своих работников и их семей в месте производства работ, взаимодействует с администрацией в части фактической помощи при обустройстве территории населенных пунктов, прилегающей к территории строительства, оказывает помощь благотворительным и религиозным организациям, детским центрам, а также помощь в проведении общественно значимых мероприятий.</w:t>
      </w:r>
    </w:p>
    <w:p w14:paraId="09284D67" w14:textId="77777777" w:rsidR="00D56669" w:rsidRDefault="00921918" w:rsidP="00921918">
      <w:pPr>
        <w:pStyle w:val="a7"/>
        <w:framePr w:w="2299" w:h="558" w:wrap="none" w:vAnchor="text" w:hAnchor="margin" w:x="35" w:y="426"/>
        <w:shd w:val="clear" w:color="auto" w:fill="auto"/>
        <w:spacing w:line="278" w:lineRule="exact"/>
        <w:jc w:val="both"/>
      </w:pPr>
      <w:r>
        <w:rPr>
          <w:spacing w:val="0"/>
        </w:rPr>
        <w:t>Г</w:t>
      </w:r>
      <w:r w:rsidR="00B960A4">
        <w:rPr>
          <w:spacing w:val="0"/>
        </w:rPr>
        <w:t>енеральный директор АО «СМТ»</w:t>
      </w:r>
      <w:r w:rsidR="00E412A1">
        <w:rPr>
          <w:spacing w:val="0"/>
        </w:rPr>
        <w:t xml:space="preserve"> </w:t>
      </w:r>
    </w:p>
    <w:p w14:paraId="6A2E1A51" w14:textId="77777777" w:rsidR="00D56669" w:rsidRPr="00F9496F" w:rsidRDefault="00D56669" w:rsidP="00921918">
      <w:pPr>
        <w:spacing w:line="360" w:lineRule="exact"/>
      </w:pPr>
    </w:p>
    <w:p w14:paraId="05B49495" w14:textId="77777777" w:rsidR="00FE3581" w:rsidRDefault="00FE3581" w:rsidP="00FE3581">
      <w:pPr>
        <w:pStyle w:val="4"/>
        <w:framePr w:w="4591" w:h="220" w:wrap="none" w:vAnchor="text" w:hAnchor="margin" w:x="5179" w:y="275"/>
        <w:shd w:val="clear" w:color="auto" w:fill="auto"/>
        <w:spacing w:line="220" w:lineRule="exact"/>
        <w:ind w:left="100" w:firstLine="0"/>
        <w:jc w:val="left"/>
      </w:pPr>
      <w:r w:rsidRPr="00F9496F">
        <w:rPr>
          <w:rStyle w:val="Exact0"/>
          <w:spacing w:val="0"/>
        </w:rPr>
        <w:t xml:space="preserve">                         </w:t>
      </w:r>
      <w:r w:rsidR="00552C29">
        <w:rPr>
          <w:rStyle w:val="Exact0"/>
          <w:spacing w:val="0"/>
        </w:rPr>
        <w:t xml:space="preserve">          </w:t>
      </w:r>
      <w:r w:rsidRPr="00F9496F">
        <w:rPr>
          <w:rStyle w:val="Exact0"/>
          <w:spacing w:val="0"/>
        </w:rPr>
        <w:t>В.Я.  Беляева</w:t>
      </w:r>
    </w:p>
    <w:p w14:paraId="7BB4D4F8" w14:textId="77777777" w:rsidR="00E412A1" w:rsidRDefault="00E412A1" w:rsidP="00886F21">
      <w:pPr>
        <w:pStyle w:val="4"/>
        <w:framePr w:w="9526" w:h="220" w:wrap="none" w:vAnchor="text" w:hAnchor="page" w:x="901" w:y="940"/>
        <w:shd w:val="clear" w:color="auto" w:fill="auto"/>
        <w:spacing w:line="220" w:lineRule="exact"/>
        <w:ind w:firstLine="0"/>
        <w:rPr>
          <w:rStyle w:val="Exact0"/>
          <w:spacing w:val="0"/>
        </w:rPr>
      </w:pPr>
      <w:r>
        <w:rPr>
          <w:rStyle w:val="Exact0"/>
          <w:spacing w:val="0"/>
        </w:rPr>
        <w:t>Главный бухгалтер</w:t>
      </w:r>
    </w:p>
    <w:p w14:paraId="635B1AD0" w14:textId="5EC71EC8" w:rsidR="00E412A1" w:rsidRPr="00F9496F" w:rsidRDefault="00E412A1" w:rsidP="00886F21">
      <w:pPr>
        <w:pStyle w:val="4"/>
        <w:framePr w:w="9526" w:h="220" w:wrap="none" w:vAnchor="text" w:hAnchor="page" w:x="901" w:y="940"/>
        <w:shd w:val="clear" w:color="auto" w:fill="auto"/>
        <w:spacing w:line="220" w:lineRule="exact"/>
        <w:ind w:firstLine="0"/>
      </w:pPr>
      <w:r w:rsidRPr="00F9496F">
        <w:rPr>
          <w:rStyle w:val="Exact0"/>
          <w:spacing w:val="0"/>
        </w:rPr>
        <w:t>АО «СМТ»</w:t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</w:r>
      <w:r w:rsidRPr="00F9496F">
        <w:rPr>
          <w:rStyle w:val="Exact0"/>
          <w:spacing w:val="0"/>
        </w:rPr>
        <w:tab/>
        <w:t xml:space="preserve">     </w:t>
      </w:r>
      <w:r w:rsidR="00552C29">
        <w:rPr>
          <w:rStyle w:val="Exact0"/>
          <w:spacing w:val="0"/>
        </w:rPr>
        <w:t xml:space="preserve">         </w:t>
      </w:r>
      <w:r w:rsidRPr="00F9496F">
        <w:rPr>
          <w:rStyle w:val="Exact0"/>
          <w:spacing w:val="0"/>
        </w:rPr>
        <w:t>Е.В. Светличная</w:t>
      </w:r>
    </w:p>
    <w:p w14:paraId="39208CFB" w14:textId="77777777" w:rsidR="00FE3581" w:rsidRDefault="00FE3581" w:rsidP="00921918">
      <w:pPr>
        <w:spacing w:line="360" w:lineRule="exact"/>
      </w:pPr>
    </w:p>
    <w:sectPr w:rsidR="00FE3581" w:rsidSect="00083087">
      <w:headerReference w:type="default" r:id="rId10"/>
      <w:footerReference w:type="default" r:id="rId11"/>
      <w:type w:val="continuous"/>
      <w:pgSz w:w="11909" w:h="16838"/>
      <w:pgMar w:top="851" w:right="883" w:bottom="568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D81C" w14:textId="77777777" w:rsidR="009C3228" w:rsidRDefault="009C3228">
      <w:r>
        <w:separator/>
      </w:r>
    </w:p>
  </w:endnote>
  <w:endnote w:type="continuationSeparator" w:id="0">
    <w:p w14:paraId="6DF3E8D0" w14:textId="77777777" w:rsidR="009C3228" w:rsidRDefault="009C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D2E3" w14:textId="77777777" w:rsidR="00706A7D" w:rsidRDefault="00706A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F3FBCFC" wp14:editId="5B41EF14">
              <wp:simplePos x="0" y="0"/>
              <wp:positionH relativeFrom="page">
                <wp:posOffset>6838315</wp:posOffset>
              </wp:positionH>
              <wp:positionV relativeFrom="page">
                <wp:posOffset>10361295</wp:posOffset>
              </wp:positionV>
              <wp:extent cx="74295" cy="151130"/>
              <wp:effectExtent l="0" t="0" r="190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B968D" w14:textId="34761720" w:rsidR="00706A7D" w:rsidRDefault="00706A7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1945" w:rsidRPr="00CB1945">
                            <w:rPr>
                              <w:rStyle w:val="MicrosoftSansSerif105pt"/>
                              <w:noProof/>
                            </w:rPr>
                            <w:t>1</w:t>
                          </w:r>
                          <w:r>
                            <w:rPr>
                              <w:rStyle w:val="MicrosoftSansSerif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FBC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5pt;margin-top:815.85pt;width:5.85pt;height:11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cQqw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" filled="f" stroked="f">
              <v:textbox style="mso-fit-shape-to-text:t" inset="0,0,0,0">
                <w:txbxContent>
                  <w:p w14:paraId="036B968D" w14:textId="34761720" w:rsidR="00706A7D" w:rsidRDefault="00706A7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1945" w:rsidRPr="00CB1945">
                      <w:rPr>
                        <w:rStyle w:val="MicrosoftSansSerif105pt"/>
                        <w:noProof/>
                      </w:rPr>
                      <w:t>1</w:t>
                    </w:r>
                    <w:r>
                      <w:rPr>
                        <w:rStyle w:val="MicrosoftSansSerif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028249"/>
      <w:docPartObj>
        <w:docPartGallery w:val="Page Numbers (Bottom of Page)"/>
        <w:docPartUnique/>
      </w:docPartObj>
    </w:sdtPr>
    <w:sdtEndPr/>
    <w:sdtContent>
      <w:p w14:paraId="3E332BBD" w14:textId="057D3752" w:rsidR="00706A7D" w:rsidRDefault="00706A7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45">
          <w:rPr>
            <w:noProof/>
          </w:rPr>
          <w:t>2</w:t>
        </w:r>
        <w:r>
          <w:fldChar w:fldCharType="end"/>
        </w:r>
      </w:p>
    </w:sdtContent>
  </w:sdt>
  <w:p w14:paraId="6B2A9C04" w14:textId="35FAE54E" w:rsidR="00706A7D" w:rsidRDefault="00706A7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B646" w14:textId="77777777" w:rsidR="009C3228" w:rsidRDefault="009C3228"/>
  </w:footnote>
  <w:footnote w:type="continuationSeparator" w:id="0">
    <w:p w14:paraId="5F81790E" w14:textId="77777777" w:rsidR="009C3228" w:rsidRDefault="009C32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3C59D" w14:textId="77777777" w:rsidR="00706A7D" w:rsidRDefault="00706A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B7DC2D0" wp14:editId="72A7524B">
              <wp:simplePos x="0" y="0"/>
              <wp:positionH relativeFrom="page">
                <wp:posOffset>1688465</wp:posOffset>
              </wp:positionH>
              <wp:positionV relativeFrom="page">
                <wp:posOffset>510540</wp:posOffset>
              </wp:positionV>
              <wp:extent cx="75565" cy="160655"/>
              <wp:effectExtent l="254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35B0" w14:textId="77777777" w:rsidR="00706A7D" w:rsidRDefault="00706A7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C2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32.95pt;margin-top:40.2pt;width:5.9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HmqwIAAKw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" filled="f" stroked="f">
              <v:textbox style="mso-fit-shape-to-text:t" inset="0,0,0,0">
                <w:txbxContent>
                  <w:p w14:paraId="028535B0" w14:textId="77777777" w:rsidR="00706A7D" w:rsidRDefault="00706A7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C68"/>
    <w:multiLevelType w:val="hybridMultilevel"/>
    <w:tmpl w:val="E578DC90"/>
    <w:lvl w:ilvl="0" w:tplc="5C685BF2">
      <w:start w:val="3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F26FA9"/>
    <w:multiLevelType w:val="hybridMultilevel"/>
    <w:tmpl w:val="F4305B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1376"/>
    <w:multiLevelType w:val="multilevel"/>
    <w:tmpl w:val="8E2CD5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B40D7"/>
    <w:multiLevelType w:val="multilevel"/>
    <w:tmpl w:val="915E67E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E48C9"/>
    <w:multiLevelType w:val="hybridMultilevel"/>
    <w:tmpl w:val="21B47A58"/>
    <w:lvl w:ilvl="0" w:tplc="CDBC5FD0">
      <w:start w:val="2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F9F5280"/>
    <w:multiLevelType w:val="hybridMultilevel"/>
    <w:tmpl w:val="B9F09AA4"/>
    <w:lvl w:ilvl="0" w:tplc="F4389842">
      <w:start w:val="8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257088D"/>
    <w:multiLevelType w:val="hybridMultilevel"/>
    <w:tmpl w:val="AF3CFE94"/>
    <w:lvl w:ilvl="0" w:tplc="1FCC3C18">
      <w:start w:val="20"/>
      <w:numFmt w:val="decimal"/>
      <w:lvlText w:val="%1."/>
      <w:lvlJc w:val="left"/>
      <w:pPr>
        <w:ind w:left="3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0" w:hanging="360"/>
      </w:pPr>
    </w:lvl>
    <w:lvl w:ilvl="2" w:tplc="0419001B" w:tentative="1">
      <w:start w:val="1"/>
      <w:numFmt w:val="lowerRoman"/>
      <w:lvlText w:val="%3."/>
      <w:lvlJc w:val="right"/>
      <w:pPr>
        <w:ind w:left="4840" w:hanging="180"/>
      </w:pPr>
    </w:lvl>
    <w:lvl w:ilvl="3" w:tplc="0419000F" w:tentative="1">
      <w:start w:val="1"/>
      <w:numFmt w:val="decimal"/>
      <w:lvlText w:val="%4."/>
      <w:lvlJc w:val="left"/>
      <w:pPr>
        <w:ind w:left="5560" w:hanging="360"/>
      </w:pPr>
    </w:lvl>
    <w:lvl w:ilvl="4" w:tplc="04190019" w:tentative="1">
      <w:start w:val="1"/>
      <w:numFmt w:val="lowerLetter"/>
      <w:lvlText w:val="%5."/>
      <w:lvlJc w:val="left"/>
      <w:pPr>
        <w:ind w:left="6280" w:hanging="360"/>
      </w:pPr>
    </w:lvl>
    <w:lvl w:ilvl="5" w:tplc="0419001B" w:tentative="1">
      <w:start w:val="1"/>
      <w:numFmt w:val="lowerRoman"/>
      <w:lvlText w:val="%6."/>
      <w:lvlJc w:val="right"/>
      <w:pPr>
        <w:ind w:left="7000" w:hanging="180"/>
      </w:pPr>
    </w:lvl>
    <w:lvl w:ilvl="6" w:tplc="0419000F" w:tentative="1">
      <w:start w:val="1"/>
      <w:numFmt w:val="decimal"/>
      <w:lvlText w:val="%7."/>
      <w:lvlJc w:val="left"/>
      <w:pPr>
        <w:ind w:left="7720" w:hanging="360"/>
      </w:pPr>
    </w:lvl>
    <w:lvl w:ilvl="7" w:tplc="04190019" w:tentative="1">
      <w:start w:val="1"/>
      <w:numFmt w:val="lowerLetter"/>
      <w:lvlText w:val="%8."/>
      <w:lvlJc w:val="left"/>
      <w:pPr>
        <w:ind w:left="8440" w:hanging="360"/>
      </w:pPr>
    </w:lvl>
    <w:lvl w:ilvl="8" w:tplc="041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7" w15:restartNumberingAfterBreak="0">
    <w:nsid w:val="52891000"/>
    <w:multiLevelType w:val="multilevel"/>
    <w:tmpl w:val="1D8E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096F71"/>
    <w:multiLevelType w:val="hybridMultilevel"/>
    <w:tmpl w:val="C35AFDEA"/>
    <w:lvl w:ilvl="0" w:tplc="4E1E4802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A053343"/>
    <w:multiLevelType w:val="multilevel"/>
    <w:tmpl w:val="A36AB928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3D10C3"/>
    <w:multiLevelType w:val="multilevel"/>
    <w:tmpl w:val="87962058"/>
    <w:lvl w:ilvl="0">
      <w:start w:val="198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A501DD"/>
    <w:multiLevelType w:val="hybridMultilevel"/>
    <w:tmpl w:val="86B8C004"/>
    <w:lvl w:ilvl="0" w:tplc="39386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436090"/>
    <w:multiLevelType w:val="multilevel"/>
    <w:tmpl w:val="76F04CFE"/>
    <w:lvl w:ilvl="0">
      <w:start w:val="4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065A90"/>
    <w:multiLevelType w:val="hybridMultilevel"/>
    <w:tmpl w:val="31D628F0"/>
    <w:lvl w:ilvl="0" w:tplc="13A8891A">
      <w:start w:val="19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0" w:hanging="360"/>
      </w:pPr>
    </w:lvl>
    <w:lvl w:ilvl="2" w:tplc="0419001B" w:tentative="1">
      <w:start w:val="1"/>
      <w:numFmt w:val="lowerRoman"/>
      <w:lvlText w:val="%3."/>
      <w:lvlJc w:val="right"/>
      <w:pPr>
        <w:ind w:left="4480" w:hanging="180"/>
      </w:pPr>
    </w:lvl>
    <w:lvl w:ilvl="3" w:tplc="0419000F" w:tentative="1">
      <w:start w:val="1"/>
      <w:numFmt w:val="decimal"/>
      <w:lvlText w:val="%4."/>
      <w:lvlJc w:val="left"/>
      <w:pPr>
        <w:ind w:left="5200" w:hanging="360"/>
      </w:pPr>
    </w:lvl>
    <w:lvl w:ilvl="4" w:tplc="04190019" w:tentative="1">
      <w:start w:val="1"/>
      <w:numFmt w:val="lowerLetter"/>
      <w:lvlText w:val="%5."/>
      <w:lvlJc w:val="left"/>
      <w:pPr>
        <w:ind w:left="5920" w:hanging="360"/>
      </w:pPr>
    </w:lvl>
    <w:lvl w:ilvl="5" w:tplc="0419001B" w:tentative="1">
      <w:start w:val="1"/>
      <w:numFmt w:val="lowerRoman"/>
      <w:lvlText w:val="%6."/>
      <w:lvlJc w:val="right"/>
      <w:pPr>
        <w:ind w:left="6640" w:hanging="180"/>
      </w:pPr>
    </w:lvl>
    <w:lvl w:ilvl="6" w:tplc="0419000F" w:tentative="1">
      <w:start w:val="1"/>
      <w:numFmt w:val="decimal"/>
      <w:lvlText w:val="%7."/>
      <w:lvlJc w:val="left"/>
      <w:pPr>
        <w:ind w:left="7360" w:hanging="360"/>
      </w:pPr>
    </w:lvl>
    <w:lvl w:ilvl="7" w:tplc="04190019" w:tentative="1">
      <w:start w:val="1"/>
      <w:numFmt w:val="lowerLetter"/>
      <w:lvlText w:val="%8."/>
      <w:lvlJc w:val="left"/>
      <w:pPr>
        <w:ind w:left="8080" w:hanging="360"/>
      </w:pPr>
    </w:lvl>
    <w:lvl w:ilvl="8" w:tplc="041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14" w15:restartNumberingAfterBreak="0">
    <w:nsid w:val="7AC63FCF"/>
    <w:multiLevelType w:val="multilevel"/>
    <w:tmpl w:val="5096E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69"/>
    <w:rsid w:val="000012D8"/>
    <w:rsid w:val="00002247"/>
    <w:rsid w:val="000244F1"/>
    <w:rsid w:val="00030525"/>
    <w:rsid w:val="00055BAD"/>
    <w:rsid w:val="00056988"/>
    <w:rsid w:val="000648AD"/>
    <w:rsid w:val="0006683D"/>
    <w:rsid w:val="0007703A"/>
    <w:rsid w:val="00083087"/>
    <w:rsid w:val="00091E6A"/>
    <w:rsid w:val="000A3B08"/>
    <w:rsid w:val="000B2874"/>
    <w:rsid w:val="000D2907"/>
    <w:rsid w:val="000D65A4"/>
    <w:rsid w:val="000E0E66"/>
    <w:rsid w:val="000F3D88"/>
    <w:rsid w:val="00125509"/>
    <w:rsid w:val="00144AB1"/>
    <w:rsid w:val="001522A0"/>
    <w:rsid w:val="00157FD3"/>
    <w:rsid w:val="00160978"/>
    <w:rsid w:val="001643A2"/>
    <w:rsid w:val="00166C12"/>
    <w:rsid w:val="001700D9"/>
    <w:rsid w:val="0017542B"/>
    <w:rsid w:val="001866B2"/>
    <w:rsid w:val="00191C23"/>
    <w:rsid w:val="00197EDD"/>
    <w:rsid w:val="001A50C3"/>
    <w:rsid w:val="001B215D"/>
    <w:rsid w:val="001B7BCA"/>
    <w:rsid w:val="001C4E75"/>
    <w:rsid w:val="001C5E2B"/>
    <w:rsid w:val="001E3FBE"/>
    <w:rsid w:val="001E4125"/>
    <w:rsid w:val="0022383D"/>
    <w:rsid w:val="002315E0"/>
    <w:rsid w:val="00233220"/>
    <w:rsid w:val="00250F3F"/>
    <w:rsid w:val="0025318A"/>
    <w:rsid w:val="002536DA"/>
    <w:rsid w:val="00254B03"/>
    <w:rsid w:val="00263350"/>
    <w:rsid w:val="00274C73"/>
    <w:rsid w:val="00282A12"/>
    <w:rsid w:val="00285EF9"/>
    <w:rsid w:val="002A2A40"/>
    <w:rsid w:val="002A733D"/>
    <w:rsid w:val="002C23AB"/>
    <w:rsid w:val="002C618A"/>
    <w:rsid w:val="002E5B15"/>
    <w:rsid w:val="002E66DD"/>
    <w:rsid w:val="002F2034"/>
    <w:rsid w:val="0031181A"/>
    <w:rsid w:val="00311A71"/>
    <w:rsid w:val="00332408"/>
    <w:rsid w:val="003367CD"/>
    <w:rsid w:val="003456D5"/>
    <w:rsid w:val="003463CC"/>
    <w:rsid w:val="00351E5F"/>
    <w:rsid w:val="00367640"/>
    <w:rsid w:val="00375F2C"/>
    <w:rsid w:val="00376516"/>
    <w:rsid w:val="00396A1B"/>
    <w:rsid w:val="003B23F3"/>
    <w:rsid w:val="003B59B1"/>
    <w:rsid w:val="003C3597"/>
    <w:rsid w:val="003C4A88"/>
    <w:rsid w:val="003C7A66"/>
    <w:rsid w:val="003D5A87"/>
    <w:rsid w:val="004132A7"/>
    <w:rsid w:val="00422062"/>
    <w:rsid w:val="00424FF5"/>
    <w:rsid w:val="00425D00"/>
    <w:rsid w:val="00431273"/>
    <w:rsid w:val="00444099"/>
    <w:rsid w:val="00450033"/>
    <w:rsid w:val="00466C09"/>
    <w:rsid w:val="00471668"/>
    <w:rsid w:val="004759B2"/>
    <w:rsid w:val="0047792B"/>
    <w:rsid w:val="0048494F"/>
    <w:rsid w:val="004964E9"/>
    <w:rsid w:val="004C473D"/>
    <w:rsid w:val="004C555D"/>
    <w:rsid w:val="004E017F"/>
    <w:rsid w:val="004E025F"/>
    <w:rsid w:val="004E4315"/>
    <w:rsid w:val="004F4FF5"/>
    <w:rsid w:val="004F6247"/>
    <w:rsid w:val="004F6CFF"/>
    <w:rsid w:val="00511ED3"/>
    <w:rsid w:val="005120EA"/>
    <w:rsid w:val="00514300"/>
    <w:rsid w:val="00525E69"/>
    <w:rsid w:val="00544745"/>
    <w:rsid w:val="00551B61"/>
    <w:rsid w:val="00552C29"/>
    <w:rsid w:val="00565E08"/>
    <w:rsid w:val="005667CA"/>
    <w:rsid w:val="005835E3"/>
    <w:rsid w:val="00583DF7"/>
    <w:rsid w:val="0058717C"/>
    <w:rsid w:val="00587943"/>
    <w:rsid w:val="005917FD"/>
    <w:rsid w:val="005A3B81"/>
    <w:rsid w:val="005B109F"/>
    <w:rsid w:val="005B3277"/>
    <w:rsid w:val="005B4EAB"/>
    <w:rsid w:val="005C70FC"/>
    <w:rsid w:val="005E521B"/>
    <w:rsid w:val="005E7472"/>
    <w:rsid w:val="00605068"/>
    <w:rsid w:val="0061053E"/>
    <w:rsid w:val="0062726B"/>
    <w:rsid w:val="00631588"/>
    <w:rsid w:val="00631F46"/>
    <w:rsid w:val="006431EF"/>
    <w:rsid w:val="0065209C"/>
    <w:rsid w:val="006708AD"/>
    <w:rsid w:val="00676B79"/>
    <w:rsid w:val="00691622"/>
    <w:rsid w:val="006E0FBB"/>
    <w:rsid w:val="006E1462"/>
    <w:rsid w:val="006F00DC"/>
    <w:rsid w:val="00706A7D"/>
    <w:rsid w:val="00707CCA"/>
    <w:rsid w:val="007160DA"/>
    <w:rsid w:val="00722B3A"/>
    <w:rsid w:val="00725E75"/>
    <w:rsid w:val="007527FE"/>
    <w:rsid w:val="00754D92"/>
    <w:rsid w:val="0076790E"/>
    <w:rsid w:val="007724F3"/>
    <w:rsid w:val="0079322D"/>
    <w:rsid w:val="00793B3C"/>
    <w:rsid w:val="007A0458"/>
    <w:rsid w:val="007A072C"/>
    <w:rsid w:val="007B3BB0"/>
    <w:rsid w:val="007B4A93"/>
    <w:rsid w:val="007B5E86"/>
    <w:rsid w:val="007C3404"/>
    <w:rsid w:val="007C3F3C"/>
    <w:rsid w:val="00801BA8"/>
    <w:rsid w:val="008118D3"/>
    <w:rsid w:val="008124EA"/>
    <w:rsid w:val="00821D0E"/>
    <w:rsid w:val="00832486"/>
    <w:rsid w:val="00832A45"/>
    <w:rsid w:val="00833A77"/>
    <w:rsid w:val="00836478"/>
    <w:rsid w:val="00842149"/>
    <w:rsid w:val="0085544F"/>
    <w:rsid w:val="00857EDE"/>
    <w:rsid w:val="00867166"/>
    <w:rsid w:val="00873F17"/>
    <w:rsid w:val="00886035"/>
    <w:rsid w:val="00886F21"/>
    <w:rsid w:val="008926F9"/>
    <w:rsid w:val="008A6392"/>
    <w:rsid w:val="008D5D2E"/>
    <w:rsid w:val="008F44B1"/>
    <w:rsid w:val="00921918"/>
    <w:rsid w:val="00925965"/>
    <w:rsid w:val="0095193A"/>
    <w:rsid w:val="009548F5"/>
    <w:rsid w:val="00963081"/>
    <w:rsid w:val="00965EB1"/>
    <w:rsid w:val="00972431"/>
    <w:rsid w:val="009925E4"/>
    <w:rsid w:val="009970FF"/>
    <w:rsid w:val="009B4BA0"/>
    <w:rsid w:val="009B554C"/>
    <w:rsid w:val="009C3228"/>
    <w:rsid w:val="009D7C57"/>
    <w:rsid w:val="009E2D35"/>
    <w:rsid w:val="009E390D"/>
    <w:rsid w:val="00A00003"/>
    <w:rsid w:val="00A070CE"/>
    <w:rsid w:val="00A11C11"/>
    <w:rsid w:val="00A171C9"/>
    <w:rsid w:val="00A2396D"/>
    <w:rsid w:val="00A30940"/>
    <w:rsid w:val="00A32AA4"/>
    <w:rsid w:val="00A44242"/>
    <w:rsid w:val="00A56471"/>
    <w:rsid w:val="00A72FF8"/>
    <w:rsid w:val="00A73D11"/>
    <w:rsid w:val="00A819FF"/>
    <w:rsid w:val="00A85E42"/>
    <w:rsid w:val="00A9629B"/>
    <w:rsid w:val="00AC1577"/>
    <w:rsid w:val="00AC7372"/>
    <w:rsid w:val="00AE42EA"/>
    <w:rsid w:val="00AE5EEC"/>
    <w:rsid w:val="00B03711"/>
    <w:rsid w:val="00B10E52"/>
    <w:rsid w:val="00B215A4"/>
    <w:rsid w:val="00B223D9"/>
    <w:rsid w:val="00B257C3"/>
    <w:rsid w:val="00B26D96"/>
    <w:rsid w:val="00B344B1"/>
    <w:rsid w:val="00B417F7"/>
    <w:rsid w:val="00B60471"/>
    <w:rsid w:val="00B60FA6"/>
    <w:rsid w:val="00B65F18"/>
    <w:rsid w:val="00B66490"/>
    <w:rsid w:val="00B70CD8"/>
    <w:rsid w:val="00B86609"/>
    <w:rsid w:val="00B86D00"/>
    <w:rsid w:val="00B870BD"/>
    <w:rsid w:val="00B90652"/>
    <w:rsid w:val="00B93494"/>
    <w:rsid w:val="00B93CCB"/>
    <w:rsid w:val="00B949FD"/>
    <w:rsid w:val="00B960A4"/>
    <w:rsid w:val="00BA52E0"/>
    <w:rsid w:val="00BC2BED"/>
    <w:rsid w:val="00BD0216"/>
    <w:rsid w:val="00BD4FE1"/>
    <w:rsid w:val="00BD5DCB"/>
    <w:rsid w:val="00BD7472"/>
    <w:rsid w:val="00BD7C7E"/>
    <w:rsid w:val="00BF3314"/>
    <w:rsid w:val="00C0439E"/>
    <w:rsid w:val="00C0487C"/>
    <w:rsid w:val="00C066D7"/>
    <w:rsid w:val="00C238F7"/>
    <w:rsid w:val="00C277E3"/>
    <w:rsid w:val="00C33AE9"/>
    <w:rsid w:val="00C350C0"/>
    <w:rsid w:val="00C35DE7"/>
    <w:rsid w:val="00C44A5A"/>
    <w:rsid w:val="00C51107"/>
    <w:rsid w:val="00C602D7"/>
    <w:rsid w:val="00C6761D"/>
    <w:rsid w:val="00C74AE0"/>
    <w:rsid w:val="00C90E74"/>
    <w:rsid w:val="00C92580"/>
    <w:rsid w:val="00C95818"/>
    <w:rsid w:val="00CB1945"/>
    <w:rsid w:val="00CB285F"/>
    <w:rsid w:val="00CB68A2"/>
    <w:rsid w:val="00CE0630"/>
    <w:rsid w:val="00CF0B66"/>
    <w:rsid w:val="00D01E8D"/>
    <w:rsid w:val="00D1082C"/>
    <w:rsid w:val="00D146EF"/>
    <w:rsid w:val="00D163EE"/>
    <w:rsid w:val="00D3385B"/>
    <w:rsid w:val="00D53397"/>
    <w:rsid w:val="00D53FE0"/>
    <w:rsid w:val="00D55B87"/>
    <w:rsid w:val="00D56669"/>
    <w:rsid w:val="00D56BF8"/>
    <w:rsid w:val="00D5764E"/>
    <w:rsid w:val="00D578ED"/>
    <w:rsid w:val="00D7348D"/>
    <w:rsid w:val="00D750A0"/>
    <w:rsid w:val="00D92B15"/>
    <w:rsid w:val="00D9303C"/>
    <w:rsid w:val="00DB0CB4"/>
    <w:rsid w:val="00DB1F75"/>
    <w:rsid w:val="00DB5F25"/>
    <w:rsid w:val="00DE364B"/>
    <w:rsid w:val="00DE75A4"/>
    <w:rsid w:val="00DF1F7D"/>
    <w:rsid w:val="00DF510D"/>
    <w:rsid w:val="00E02E82"/>
    <w:rsid w:val="00E109C2"/>
    <w:rsid w:val="00E1241D"/>
    <w:rsid w:val="00E132F0"/>
    <w:rsid w:val="00E144A7"/>
    <w:rsid w:val="00E1777D"/>
    <w:rsid w:val="00E412A1"/>
    <w:rsid w:val="00E45FF8"/>
    <w:rsid w:val="00E4667D"/>
    <w:rsid w:val="00E62D5E"/>
    <w:rsid w:val="00E675E2"/>
    <w:rsid w:val="00E71F87"/>
    <w:rsid w:val="00E73222"/>
    <w:rsid w:val="00E7543C"/>
    <w:rsid w:val="00E855B5"/>
    <w:rsid w:val="00E950D8"/>
    <w:rsid w:val="00E95C8B"/>
    <w:rsid w:val="00E968F4"/>
    <w:rsid w:val="00EA5DAD"/>
    <w:rsid w:val="00ED0A36"/>
    <w:rsid w:val="00ED1C57"/>
    <w:rsid w:val="00ED1F6F"/>
    <w:rsid w:val="00ED208D"/>
    <w:rsid w:val="00ED2C9F"/>
    <w:rsid w:val="00ED5CAD"/>
    <w:rsid w:val="00EF0DB9"/>
    <w:rsid w:val="00EF2642"/>
    <w:rsid w:val="00EF69E9"/>
    <w:rsid w:val="00EF76A3"/>
    <w:rsid w:val="00F11E81"/>
    <w:rsid w:val="00F1438C"/>
    <w:rsid w:val="00F26D11"/>
    <w:rsid w:val="00F30EA1"/>
    <w:rsid w:val="00F50929"/>
    <w:rsid w:val="00F518C4"/>
    <w:rsid w:val="00F749B6"/>
    <w:rsid w:val="00F9496F"/>
    <w:rsid w:val="00FB5A6E"/>
    <w:rsid w:val="00FD5E60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8E77E"/>
  <w15:docId w15:val="{58F468D9-C8F9-4C36-9D58-D661D48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46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icrosoftSansSerif105pt">
    <w:name w:val="Колонтитул + Microsoft Sans Serif;10;5 pt;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15pt-1pt">
    <w:name w:val="Основной текст + Georgia;15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David" w:eastAsia="David" w:hAnsi="David" w:cs="Davi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David" w:eastAsia="David" w:hAnsi="David" w:cs="Davi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115pt">
    <w:name w:val="Основной текст + Segoe UI;11;5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240" w:line="27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David" w:eastAsia="David" w:hAnsi="David" w:cs="David"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C90E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0E74"/>
    <w:rPr>
      <w:color w:val="000000"/>
    </w:rPr>
  </w:style>
  <w:style w:type="paragraph" w:styleId="af">
    <w:name w:val="footer"/>
    <w:basedOn w:val="a"/>
    <w:link w:val="af0"/>
    <w:uiPriority w:val="99"/>
    <w:unhideWhenUsed/>
    <w:rsid w:val="00C90E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0E74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A72F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2FF8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C0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6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4">
    <w:name w:val="Знак Знак Знак Знак"/>
    <w:basedOn w:val="a"/>
    <w:uiPriority w:val="99"/>
    <w:rsid w:val="00B26D96"/>
    <w:pPr>
      <w:widowControl/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F1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8950-6919-4768-852D-8D607C54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10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yurcons02</dc:creator>
  <cp:lastModifiedBy>yurcons02</cp:lastModifiedBy>
  <cp:revision>47</cp:revision>
  <cp:lastPrinted>2025-06-10T11:04:00Z</cp:lastPrinted>
  <dcterms:created xsi:type="dcterms:W3CDTF">2023-06-13T12:53:00Z</dcterms:created>
  <dcterms:modified xsi:type="dcterms:W3CDTF">2025-06-10T11:06:00Z</dcterms:modified>
</cp:coreProperties>
</file>